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6F8F" w:rsidRDefault="00BE6F8F" w:rsidP="00BE6F8F">
      <w:pPr>
        <w:pStyle w:val="Default"/>
        <w:jc w:val="center"/>
        <w:rPr>
          <w:color w:val="auto"/>
          <w:u w:val="single"/>
        </w:rPr>
      </w:pPr>
      <w:r>
        <w:rPr>
          <w:color w:val="auto"/>
          <w:u w:val="single"/>
        </w:rPr>
        <w:t>English tasks week beginning 29</w:t>
      </w:r>
      <w:r w:rsidRPr="00BE6F8F">
        <w:rPr>
          <w:color w:val="auto"/>
          <w:u w:val="single"/>
          <w:vertAlign w:val="superscript"/>
        </w:rPr>
        <w:t>th</w:t>
      </w:r>
      <w:r>
        <w:rPr>
          <w:color w:val="auto"/>
          <w:u w:val="single"/>
        </w:rPr>
        <w:t xml:space="preserve"> June 2020</w:t>
      </w:r>
    </w:p>
    <w:p w:rsidR="00BE6F8F" w:rsidRDefault="00BE6F8F" w:rsidP="00BE6F8F">
      <w:pPr>
        <w:pStyle w:val="Default"/>
        <w:jc w:val="center"/>
        <w:rPr>
          <w:color w:val="auto"/>
          <w:u w:val="single"/>
        </w:rPr>
      </w:pPr>
    </w:p>
    <w:p w:rsidR="00BE6F8F" w:rsidRDefault="00BE6F8F" w:rsidP="00BE6F8F">
      <w:pPr>
        <w:pStyle w:val="Default"/>
        <w:rPr>
          <w:color w:val="auto"/>
        </w:rPr>
      </w:pPr>
      <w:r>
        <w:rPr>
          <w:color w:val="auto"/>
        </w:rPr>
        <w:t xml:space="preserve">Task 1 </w:t>
      </w:r>
      <w:r w:rsidR="00567AAD">
        <w:rPr>
          <w:color w:val="auto"/>
        </w:rPr>
        <w:t>and 2</w:t>
      </w:r>
    </w:p>
    <w:p w:rsidR="00531B12" w:rsidRDefault="00531B12" w:rsidP="00BE6F8F">
      <w:pPr>
        <w:pStyle w:val="Default"/>
        <w:rPr>
          <w:color w:val="auto"/>
        </w:rPr>
      </w:pPr>
      <w:r>
        <w:rPr>
          <w:color w:val="auto"/>
        </w:rPr>
        <w:t>See videos week 5 English 1 and 2</w:t>
      </w:r>
    </w:p>
    <w:p w:rsidR="00BE6F8F" w:rsidRDefault="00BE6F8F" w:rsidP="00BE6F8F">
      <w:pPr>
        <w:pStyle w:val="Default"/>
        <w:rPr>
          <w:sz w:val="22"/>
          <w:szCs w:val="22"/>
        </w:rPr>
      </w:pPr>
      <w:r>
        <w:rPr>
          <w:color w:val="auto"/>
        </w:rPr>
        <w:t xml:space="preserve">We are going to spend a few days doing a longer piece of writing this week. For this piece of writing you are going to </w:t>
      </w:r>
      <w:r>
        <w:rPr>
          <w:sz w:val="22"/>
          <w:szCs w:val="22"/>
        </w:rPr>
        <w:t>write</w:t>
      </w:r>
      <w:r>
        <w:rPr>
          <w:sz w:val="22"/>
          <w:szCs w:val="22"/>
        </w:rPr>
        <w:t xml:space="preserve"> in role from </w:t>
      </w:r>
      <w:proofErr w:type="spellStart"/>
      <w:r>
        <w:rPr>
          <w:sz w:val="22"/>
          <w:szCs w:val="22"/>
        </w:rPr>
        <w:t>Funni’s</w:t>
      </w:r>
      <w:proofErr w:type="spellEnd"/>
      <w:r>
        <w:rPr>
          <w:sz w:val="22"/>
          <w:szCs w:val="22"/>
        </w:rPr>
        <w:t xml:space="preserve"> perspective, considering what she’s done so </w:t>
      </w:r>
    </w:p>
    <w:tbl>
      <w:tblPr>
        <w:tblW w:w="0" w:type="auto"/>
        <w:tblInd w:w="-108" w:type="dxa"/>
        <w:tblBorders>
          <w:top w:val="nil"/>
          <w:left w:val="nil"/>
          <w:bottom w:val="nil"/>
          <w:right w:val="nil"/>
        </w:tblBorders>
        <w:tblLayout w:type="fixed"/>
        <w:tblLook w:val="0000" w:firstRow="0" w:lastRow="0" w:firstColumn="0" w:lastColumn="0" w:noHBand="0" w:noVBand="0"/>
      </w:tblPr>
      <w:tblGrid>
        <w:gridCol w:w="8995"/>
      </w:tblGrid>
      <w:tr w:rsidR="00BE6F8F" w:rsidTr="00385146">
        <w:tblPrEx>
          <w:tblCellMar>
            <w:top w:w="0" w:type="dxa"/>
            <w:bottom w:w="0" w:type="dxa"/>
          </w:tblCellMar>
        </w:tblPrEx>
        <w:trPr>
          <w:trHeight w:val="262"/>
        </w:trPr>
        <w:tc>
          <w:tcPr>
            <w:tcW w:w="8995" w:type="dxa"/>
          </w:tcPr>
          <w:p w:rsidR="00BE6F8F" w:rsidRDefault="00BE6F8F" w:rsidP="00BE6F8F">
            <w:pPr>
              <w:pStyle w:val="Default"/>
              <w:rPr>
                <w:sz w:val="22"/>
                <w:szCs w:val="22"/>
              </w:rPr>
            </w:pPr>
            <w:r>
              <w:rPr>
                <w:sz w:val="22"/>
                <w:szCs w:val="22"/>
              </w:rPr>
              <w:t xml:space="preserve">far and what she feels at this point in the story. </w:t>
            </w:r>
          </w:p>
        </w:tc>
      </w:tr>
    </w:tbl>
    <w:p w:rsidR="00BE6F8F" w:rsidRDefault="00BE6F8F" w:rsidP="00BE6F8F">
      <w:pPr>
        <w:pStyle w:val="Default"/>
        <w:rPr>
          <w:color w:val="auto"/>
        </w:rPr>
      </w:pPr>
    </w:p>
    <w:p w:rsidR="00BE6F8F" w:rsidRDefault="00BE6F8F" w:rsidP="00BE6F8F">
      <w:pPr>
        <w:pStyle w:val="Default"/>
        <w:rPr>
          <w:color w:val="auto"/>
        </w:rPr>
      </w:pPr>
      <w:r>
        <w:rPr>
          <w:color w:val="auto"/>
        </w:rPr>
        <w:t>To do this there are a few things to remember:</w:t>
      </w:r>
    </w:p>
    <w:p w:rsidR="00BE6F8F" w:rsidRDefault="00BE6F8F" w:rsidP="00BE6F8F">
      <w:pPr>
        <w:pStyle w:val="Default"/>
        <w:numPr>
          <w:ilvl w:val="0"/>
          <w:numId w:val="1"/>
        </w:numPr>
        <w:rPr>
          <w:color w:val="auto"/>
        </w:rPr>
      </w:pPr>
      <w:r>
        <w:rPr>
          <w:color w:val="auto"/>
        </w:rPr>
        <w:t>Use your phonics knowledge to help spell words (you all have sound mats we sent home if you weren’t here on the last few days and would like one we can email one through or leave one at reception to collect)</w:t>
      </w:r>
    </w:p>
    <w:p w:rsidR="00BE6F8F" w:rsidRDefault="00BE6F8F" w:rsidP="00BE6F8F">
      <w:pPr>
        <w:pStyle w:val="Default"/>
        <w:numPr>
          <w:ilvl w:val="0"/>
          <w:numId w:val="1"/>
        </w:numPr>
        <w:rPr>
          <w:color w:val="auto"/>
        </w:rPr>
      </w:pPr>
      <w:r>
        <w:rPr>
          <w:color w:val="auto"/>
        </w:rPr>
        <w:t xml:space="preserve">Use your diagram of </w:t>
      </w:r>
      <w:proofErr w:type="spellStart"/>
      <w:r>
        <w:rPr>
          <w:color w:val="auto"/>
        </w:rPr>
        <w:t>Funni</w:t>
      </w:r>
      <w:proofErr w:type="spellEnd"/>
      <w:r>
        <w:rPr>
          <w:color w:val="auto"/>
        </w:rPr>
        <w:t xml:space="preserve"> with your ideas about what she is thinking and feeling.</w:t>
      </w:r>
    </w:p>
    <w:p w:rsidR="00BE6F8F" w:rsidRDefault="00BE6F8F" w:rsidP="00BE6F8F">
      <w:pPr>
        <w:pStyle w:val="Default"/>
        <w:numPr>
          <w:ilvl w:val="0"/>
          <w:numId w:val="1"/>
        </w:numPr>
        <w:rPr>
          <w:color w:val="auto"/>
        </w:rPr>
      </w:pPr>
      <w:r>
        <w:rPr>
          <w:color w:val="auto"/>
        </w:rPr>
        <w:t>Use capital letters and full stops.</w:t>
      </w:r>
    </w:p>
    <w:p w:rsidR="00BE6F8F" w:rsidRDefault="00BE6F8F" w:rsidP="00BE6F8F">
      <w:pPr>
        <w:pStyle w:val="Default"/>
        <w:numPr>
          <w:ilvl w:val="0"/>
          <w:numId w:val="1"/>
        </w:numPr>
        <w:rPr>
          <w:color w:val="auto"/>
        </w:rPr>
      </w:pPr>
      <w:r>
        <w:rPr>
          <w:color w:val="auto"/>
        </w:rPr>
        <w:t xml:space="preserve">Use ‘and’ and ‘because’ to join sentences and ideas together. </w:t>
      </w:r>
    </w:p>
    <w:p w:rsidR="00567AAD" w:rsidRDefault="00567AAD" w:rsidP="00567AAD">
      <w:pPr>
        <w:pStyle w:val="Default"/>
        <w:rPr>
          <w:color w:val="auto"/>
        </w:rPr>
      </w:pPr>
    </w:p>
    <w:p w:rsidR="00567AAD" w:rsidRDefault="00567AAD" w:rsidP="00567AAD">
      <w:pPr>
        <w:pStyle w:val="Default"/>
        <w:rPr>
          <w:color w:val="auto"/>
        </w:rPr>
      </w:pPr>
    </w:p>
    <w:p w:rsidR="00BE6F8F" w:rsidRDefault="00567AAD" w:rsidP="00BE6F8F">
      <w:pPr>
        <w:pStyle w:val="Default"/>
        <w:rPr>
          <w:color w:val="auto"/>
        </w:rPr>
      </w:pPr>
      <w:r>
        <w:rPr>
          <w:color w:val="auto"/>
        </w:rPr>
        <w:t xml:space="preserve">I have split this into 2 sessions so you can write about </w:t>
      </w:r>
      <w:proofErr w:type="spellStart"/>
      <w:r>
        <w:rPr>
          <w:color w:val="auto"/>
        </w:rPr>
        <w:t>Funni</w:t>
      </w:r>
      <w:proofErr w:type="spellEnd"/>
      <w:r>
        <w:rPr>
          <w:color w:val="auto"/>
        </w:rPr>
        <w:t xml:space="preserve"> before she does anything to her special place and then add more to show what she does to it. </w:t>
      </w:r>
    </w:p>
    <w:p w:rsidR="00567AAD" w:rsidRDefault="00567AAD" w:rsidP="00BE6F8F">
      <w:pPr>
        <w:pStyle w:val="Default"/>
        <w:rPr>
          <w:color w:val="auto"/>
        </w:rPr>
      </w:pPr>
    </w:p>
    <w:p w:rsidR="00567AAD" w:rsidRDefault="00567AAD" w:rsidP="00BE6F8F">
      <w:pPr>
        <w:pStyle w:val="Default"/>
        <w:rPr>
          <w:color w:val="auto"/>
        </w:rPr>
      </w:pPr>
      <w:r>
        <w:rPr>
          <w:color w:val="auto"/>
        </w:rPr>
        <w:t>Remember to write about the special place</w:t>
      </w:r>
      <w:r w:rsidR="00531B12">
        <w:rPr>
          <w:color w:val="auto"/>
        </w:rPr>
        <w:t>,</w:t>
      </w:r>
      <w:r>
        <w:rPr>
          <w:color w:val="auto"/>
        </w:rPr>
        <w:t xml:space="preserve"> what </w:t>
      </w:r>
      <w:proofErr w:type="spellStart"/>
      <w:r>
        <w:rPr>
          <w:color w:val="auto"/>
        </w:rPr>
        <w:t>Funni</w:t>
      </w:r>
      <w:proofErr w:type="spellEnd"/>
      <w:r>
        <w:rPr>
          <w:color w:val="auto"/>
        </w:rPr>
        <w:t xml:space="preserve"> does to it but also how </w:t>
      </w:r>
      <w:proofErr w:type="spellStart"/>
      <w:r>
        <w:rPr>
          <w:color w:val="auto"/>
        </w:rPr>
        <w:t>Funni</w:t>
      </w:r>
      <w:proofErr w:type="spellEnd"/>
      <w:r>
        <w:rPr>
          <w:color w:val="auto"/>
        </w:rPr>
        <w:t xml:space="preserve"> is feeling. I have written an example on the video to give you an idea. </w:t>
      </w:r>
    </w:p>
    <w:p w:rsidR="00567AAD" w:rsidRDefault="00567AAD" w:rsidP="00BE6F8F">
      <w:pPr>
        <w:pStyle w:val="Default"/>
        <w:rPr>
          <w:color w:val="auto"/>
        </w:rPr>
      </w:pPr>
    </w:p>
    <w:p w:rsidR="00BE6F8F" w:rsidRPr="00BE6F8F" w:rsidRDefault="00567AAD" w:rsidP="00BE6F8F">
      <w:pPr>
        <w:pStyle w:val="Default"/>
        <w:rPr>
          <w:color w:val="auto"/>
        </w:rPr>
      </w:pPr>
      <w:r>
        <w:rPr>
          <w:color w:val="auto"/>
        </w:rPr>
        <w:t>Task 3</w:t>
      </w:r>
    </w:p>
    <w:p w:rsidR="00BE6F8F" w:rsidRDefault="00531B12" w:rsidP="00BE6F8F">
      <w:pPr>
        <w:pStyle w:val="Default"/>
        <w:rPr>
          <w:sz w:val="22"/>
          <w:szCs w:val="22"/>
        </w:rPr>
      </w:pPr>
      <w:r>
        <w:rPr>
          <w:sz w:val="22"/>
          <w:szCs w:val="22"/>
        </w:rPr>
        <w:t>See videos week 5 English 3</w:t>
      </w:r>
    </w:p>
    <w:p w:rsidR="00511B9D" w:rsidRDefault="00511B9D" w:rsidP="00BE6F8F">
      <w:pPr>
        <w:pStyle w:val="Default"/>
        <w:rPr>
          <w:sz w:val="22"/>
          <w:szCs w:val="22"/>
        </w:rPr>
      </w:pPr>
      <w:r>
        <w:rPr>
          <w:sz w:val="22"/>
          <w:szCs w:val="22"/>
        </w:rPr>
        <w:t>Watch the video and think about these questions:</w:t>
      </w:r>
    </w:p>
    <w:p w:rsidR="00511B9D" w:rsidRPr="00511B9D" w:rsidRDefault="00511B9D" w:rsidP="00511B9D">
      <w:pPr>
        <w:autoSpaceDE w:val="0"/>
        <w:autoSpaceDN w:val="0"/>
        <w:adjustRightInd w:val="0"/>
        <w:spacing w:after="0" w:line="240" w:lineRule="auto"/>
        <w:rPr>
          <w:rFonts w:ascii="Calibri" w:hAnsi="Calibri" w:cs="Calibri"/>
          <w:color w:val="000000"/>
        </w:rPr>
      </w:pPr>
      <w:r w:rsidRPr="00511B9D">
        <w:rPr>
          <w:rFonts w:ascii="Courier New" w:hAnsi="Courier New" w:cs="Courier New"/>
          <w:color w:val="000000"/>
        </w:rPr>
        <w:t xml:space="preserve">o </w:t>
      </w:r>
      <w:r w:rsidRPr="00511B9D">
        <w:rPr>
          <w:rFonts w:ascii="Calibri" w:hAnsi="Calibri" w:cs="Calibri"/>
          <w:i/>
          <w:iCs/>
          <w:color w:val="000000"/>
        </w:rPr>
        <w:t xml:space="preserve">How did you feel when we turned the page? </w:t>
      </w:r>
    </w:p>
    <w:p w:rsidR="00511B9D" w:rsidRPr="00511B9D" w:rsidRDefault="00511B9D" w:rsidP="00511B9D">
      <w:pPr>
        <w:autoSpaceDE w:val="0"/>
        <w:autoSpaceDN w:val="0"/>
        <w:adjustRightInd w:val="0"/>
        <w:spacing w:after="0" w:line="240" w:lineRule="auto"/>
        <w:rPr>
          <w:rFonts w:ascii="Calibri" w:hAnsi="Calibri" w:cs="Calibri"/>
          <w:color w:val="000000"/>
        </w:rPr>
      </w:pPr>
      <w:r w:rsidRPr="00511B9D">
        <w:rPr>
          <w:rFonts w:ascii="Courier New" w:hAnsi="Courier New" w:cs="Courier New"/>
          <w:color w:val="000000"/>
        </w:rPr>
        <w:t xml:space="preserve">o </w:t>
      </w:r>
      <w:r w:rsidRPr="00511B9D">
        <w:rPr>
          <w:rFonts w:ascii="Calibri" w:hAnsi="Calibri" w:cs="Calibri"/>
          <w:i/>
          <w:iCs/>
          <w:color w:val="000000"/>
        </w:rPr>
        <w:t xml:space="preserve">What made you feel this way? </w:t>
      </w:r>
    </w:p>
    <w:p w:rsidR="00511B9D" w:rsidRPr="00511B9D" w:rsidRDefault="00511B9D" w:rsidP="00511B9D">
      <w:pPr>
        <w:autoSpaceDE w:val="0"/>
        <w:autoSpaceDN w:val="0"/>
        <w:adjustRightInd w:val="0"/>
        <w:spacing w:after="0" w:line="240" w:lineRule="auto"/>
        <w:rPr>
          <w:rFonts w:ascii="Calibri" w:hAnsi="Calibri" w:cs="Calibri"/>
          <w:color w:val="000000"/>
        </w:rPr>
      </w:pPr>
      <w:r w:rsidRPr="00511B9D">
        <w:rPr>
          <w:rFonts w:ascii="Courier New" w:hAnsi="Courier New" w:cs="Courier New"/>
          <w:color w:val="000000"/>
        </w:rPr>
        <w:t xml:space="preserve">o </w:t>
      </w:r>
      <w:r w:rsidRPr="00511B9D">
        <w:rPr>
          <w:rFonts w:ascii="Calibri" w:hAnsi="Calibri" w:cs="Calibri"/>
          <w:i/>
          <w:iCs/>
          <w:color w:val="000000"/>
        </w:rPr>
        <w:t xml:space="preserve">Why do you think they chose to present this spread differently to the rest of the story? How did it affect you when we turned the page and then turned the book? </w:t>
      </w:r>
    </w:p>
    <w:p w:rsidR="005F333D" w:rsidRDefault="002E1D92"/>
    <w:p w:rsidR="00511B9D" w:rsidRDefault="00511B9D" w:rsidP="00511B9D">
      <w:pPr>
        <w:pStyle w:val="Default"/>
        <w:rPr>
          <w:color w:val="auto"/>
        </w:rPr>
      </w:pPr>
    </w:p>
    <w:p w:rsidR="00511B9D" w:rsidRDefault="00511B9D" w:rsidP="00511B9D">
      <w:pPr>
        <w:pStyle w:val="Default"/>
        <w:rPr>
          <w:sz w:val="22"/>
          <w:szCs w:val="22"/>
        </w:rPr>
      </w:pPr>
      <w:r>
        <w:rPr>
          <w:sz w:val="22"/>
          <w:szCs w:val="22"/>
        </w:rPr>
        <w:t xml:space="preserve">Read the text aloud. </w:t>
      </w:r>
      <w:r>
        <w:rPr>
          <w:i/>
          <w:iCs/>
          <w:sz w:val="22"/>
          <w:szCs w:val="22"/>
        </w:rPr>
        <w:t xml:space="preserve">Did this page surprise them or is it what they thought would happen? </w:t>
      </w:r>
      <w:r>
        <w:rPr>
          <w:sz w:val="22"/>
          <w:szCs w:val="22"/>
        </w:rPr>
        <w:t xml:space="preserve">Look together at the text – how do you think the children feel about meeting each other? Investigate the contrast in Zoo ‘grinning shyly’ at first against the way his speech builds as he speaks to </w:t>
      </w:r>
      <w:proofErr w:type="spellStart"/>
      <w:r>
        <w:rPr>
          <w:sz w:val="22"/>
          <w:szCs w:val="22"/>
        </w:rPr>
        <w:t>Funni</w:t>
      </w:r>
      <w:proofErr w:type="spellEnd"/>
      <w:r>
        <w:rPr>
          <w:sz w:val="22"/>
          <w:szCs w:val="22"/>
        </w:rPr>
        <w:t xml:space="preserve"> about the garden. </w:t>
      </w:r>
      <w:r>
        <w:rPr>
          <w:i/>
          <w:iCs/>
          <w:sz w:val="22"/>
          <w:szCs w:val="22"/>
        </w:rPr>
        <w:t xml:space="preserve">Do you think he is still feeling shy now? How do you think he feels around her now? How do you know? </w:t>
      </w:r>
    </w:p>
    <w:p w:rsidR="00511B9D" w:rsidRDefault="00511B9D"/>
    <w:p w:rsidR="00BF7F19" w:rsidRDefault="00BF7F19">
      <w:r>
        <w:t xml:space="preserve">You could write in your book how you think </w:t>
      </w:r>
      <w:proofErr w:type="spellStart"/>
      <w:r>
        <w:t>Funni</w:t>
      </w:r>
      <w:proofErr w:type="spellEnd"/>
      <w:r>
        <w:t xml:space="preserve"> is feeling or what she is thinking. </w:t>
      </w:r>
    </w:p>
    <w:p w:rsidR="00BF7F19" w:rsidRDefault="00BF7F19" w:rsidP="00BF7F19">
      <w:pPr>
        <w:pStyle w:val="Default"/>
        <w:rPr>
          <w:sz w:val="22"/>
          <w:szCs w:val="22"/>
        </w:rPr>
      </w:pPr>
      <w:r>
        <w:t xml:space="preserve">Zoo speaks here: </w:t>
      </w:r>
      <w:r>
        <w:rPr>
          <w:sz w:val="22"/>
          <w:szCs w:val="22"/>
        </w:rPr>
        <w:t xml:space="preserve">“It’s awesome! I saw it and thought </w:t>
      </w:r>
      <w:r>
        <w:rPr>
          <w:b/>
          <w:bCs/>
          <w:sz w:val="22"/>
          <w:szCs w:val="22"/>
        </w:rPr>
        <w:t xml:space="preserve">I must be dreaming!” </w:t>
      </w:r>
    </w:p>
    <w:p w:rsidR="00BF7F19" w:rsidRDefault="00BF7F19">
      <w:r>
        <w:t xml:space="preserve">Practice saying this line and think about how you will deliver it and say it. </w:t>
      </w:r>
    </w:p>
    <w:p w:rsidR="00BF7F19" w:rsidRDefault="00BF7F19"/>
    <w:p w:rsidR="00BF7F19" w:rsidRDefault="00BF7F19"/>
    <w:p w:rsidR="00BF7F19" w:rsidRDefault="00BF7F19"/>
    <w:p w:rsidR="00BF7F19" w:rsidRDefault="00BF7F19">
      <w:r>
        <w:rPr>
          <w:noProof/>
          <w:lang w:eastAsia="en-GB"/>
        </w:rPr>
        <w:lastRenderedPageBreak/>
        <w:drawing>
          <wp:anchor distT="0" distB="0" distL="114300" distR="114300" simplePos="0" relativeHeight="251658240" behindDoc="0" locked="0" layoutInCell="1" allowOverlap="1" wp14:anchorId="4018D885" wp14:editId="14374973">
            <wp:simplePos x="0" y="0"/>
            <wp:positionH relativeFrom="column">
              <wp:posOffset>439931</wp:posOffset>
            </wp:positionH>
            <wp:positionV relativeFrom="paragraph">
              <wp:posOffset>338</wp:posOffset>
            </wp:positionV>
            <wp:extent cx="4464517" cy="9879402"/>
            <wp:effectExtent l="0" t="0" r="0" b="762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4464517" cy="9879402"/>
                    </a:xfrm>
                    <a:prstGeom prst="rect">
                      <a:avLst/>
                    </a:prstGeom>
                  </pic:spPr>
                </pic:pic>
              </a:graphicData>
            </a:graphic>
          </wp:anchor>
        </w:drawing>
      </w:r>
    </w:p>
    <w:p w:rsidR="00531B12" w:rsidRDefault="00BF7F19">
      <w:r>
        <w:lastRenderedPageBreak/>
        <w:t>Task 4</w:t>
      </w:r>
    </w:p>
    <w:p w:rsidR="00BF7F19" w:rsidRDefault="00BF7F19" w:rsidP="00BF7F19">
      <w:pPr>
        <w:pStyle w:val="Default"/>
        <w:rPr>
          <w:color w:val="auto"/>
        </w:rPr>
      </w:pPr>
      <w:r>
        <w:rPr>
          <w:color w:val="auto"/>
        </w:rPr>
        <w:t xml:space="preserve">On this page </w:t>
      </w:r>
      <w:proofErr w:type="spellStart"/>
      <w:r>
        <w:rPr>
          <w:color w:val="auto"/>
        </w:rPr>
        <w:t>Funni</w:t>
      </w:r>
      <w:proofErr w:type="spellEnd"/>
      <w:r>
        <w:rPr>
          <w:color w:val="auto"/>
        </w:rPr>
        <w:t xml:space="preserve"> and Zoo meet for the first time. </w:t>
      </w:r>
    </w:p>
    <w:p w:rsidR="00BF7F19" w:rsidRDefault="00BF7F19" w:rsidP="00BF7F19">
      <w:pPr>
        <w:pStyle w:val="Default"/>
        <w:rPr>
          <w:sz w:val="22"/>
          <w:szCs w:val="22"/>
        </w:rPr>
      </w:pPr>
      <w:r>
        <w:rPr>
          <w:i/>
          <w:iCs/>
          <w:sz w:val="22"/>
          <w:szCs w:val="22"/>
        </w:rPr>
        <w:t xml:space="preserve">How do they think Zoo entered the scene – would he run in if he started off being shy? </w:t>
      </w:r>
    </w:p>
    <w:p w:rsidR="00BF7F19" w:rsidRDefault="00BF7F19" w:rsidP="00BF7F19">
      <w:pPr>
        <w:pStyle w:val="Default"/>
        <w:rPr>
          <w:sz w:val="22"/>
          <w:szCs w:val="22"/>
        </w:rPr>
      </w:pPr>
      <w:r>
        <w:rPr>
          <w:rFonts w:ascii="Courier New" w:hAnsi="Courier New" w:cs="Courier New"/>
          <w:sz w:val="22"/>
          <w:szCs w:val="22"/>
        </w:rPr>
        <w:t xml:space="preserve">o </w:t>
      </w:r>
      <w:r>
        <w:rPr>
          <w:i/>
          <w:iCs/>
          <w:sz w:val="22"/>
          <w:szCs w:val="22"/>
        </w:rPr>
        <w:t xml:space="preserve">How do they think </w:t>
      </w:r>
      <w:proofErr w:type="spellStart"/>
      <w:r>
        <w:rPr>
          <w:i/>
          <w:iCs/>
          <w:sz w:val="22"/>
          <w:szCs w:val="22"/>
        </w:rPr>
        <w:t>Funni</w:t>
      </w:r>
      <w:proofErr w:type="spellEnd"/>
      <w:r>
        <w:rPr>
          <w:i/>
          <w:iCs/>
          <w:sz w:val="22"/>
          <w:szCs w:val="22"/>
        </w:rPr>
        <w:t xml:space="preserve"> will react to Zoo’s comments? </w:t>
      </w:r>
    </w:p>
    <w:p w:rsidR="00BF7F19" w:rsidRDefault="00BF7F19" w:rsidP="00BF7F19">
      <w:pPr>
        <w:pStyle w:val="Default"/>
        <w:rPr>
          <w:color w:val="auto"/>
        </w:rPr>
      </w:pPr>
    </w:p>
    <w:p w:rsidR="00BF7F19" w:rsidRDefault="00BF7F19" w:rsidP="00BF7F19">
      <w:pPr>
        <w:pStyle w:val="Default"/>
        <w:rPr>
          <w:sz w:val="22"/>
          <w:szCs w:val="22"/>
        </w:rPr>
      </w:pPr>
      <w:r>
        <w:rPr>
          <w:i/>
          <w:iCs/>
          <w:sz w:val="22"/>
          <w:szCs w:val="22"/>
        </w:rPr>
        <w:t xml:space="preserve">How do you think the scene might continue? What might they say or do next? </w:t>
      </w:r>
    </w:p>
    <w:p w:rsidR="00BF7F19" w:rsidRDefault="00BF7F19" w:rsidP="00BD0D86">
      <w:pPr>
        <w:pStyle w:val="Default"/>
        <w:rPr>
          <w:sz w:val="22"/>
          <w:szCs w:val="22"/>
        </w:rPr>
      </w:pPr>
    </w:p>
    <w:p w:rsidR="00BF7F19" w:rsidRDefault="00BF7F19" w:rsidP="00BF7F19">
      <w:pPr>
        <w:pStyle w:val="Default"/>
        <w:rPr>
          <w:sz w:val="22"/>
          <w:szCs w:val="22"/>
        </w:rPr>
      </w:pPr>
      <w:r>
        <w:rPr>
          <w:rFonts w:ascii="Courier New" w:hAnsi="Courier New" w:cs="Courier New"/>
          <w:sz w:val="22"/>
          <w:szCs w:val="22"/>
        </w:rPr>
        <w:t xml:space="preserve">o </w:t>
      </w:r>
      <w:r>
        <w:rPr>
          <w:i/>
          <w:iCs/>
          <w:sz w:val="22"/>
          <w:szCs w:val="22"/>
        </w:rPr>
        <w:t xml:space="preserve">Can they remember a time that they made friends with someone new? </w:t>
      </w:r>
    </w:p>
    <w:p w:rsidR="00BF7F19" w:rsidRDefault="00BF7F19" w:rsidP="00BF7F19">
      <w:pPr>
        <w:pStyle w:val="Default"/>
        <w:rPr>
          <w:sz w:val="22"/>
          <w:szCs w:val="22"/>
        </w:rPr>
      </w:pPr>
      <w:r>
        <w:rPr>
          <w:rFonts w:ascii="Courier New" w:hAnsi="Courier New" w:cs="Courier New"/>
          <w:sz w:val="22"/>
          <w:szCs w:val="22"/>
        </w:rPr>
        <w:t xml:space="preserve">o </w:t>
      </w:r>
      <w:r>
        <w:rPr>
          <w:i/>
          <w:iCs/>
          <w:sz w:val="22"/>
          <w:szCs w:val="22"/>
        </w:rPr>
        <w:t xml:space="preserve">What did they do in the first moments? </w:t>
      </w:r>
    </w:p>
    <w:p w:rsidR="00BF7F19" w:rsidRDefault="00BF7F19" w:rsidP="00BF7F19">
      <w:pPr>
        <w:pStyle w:val="Default"/>
        <w:rPr>
          <w:sz w:val="22"/>
          <w:szCs w:val="22"/>
        </w:rPr>
      </w:pPr>
      <w:r>
        <w:rPr>
          <w:rFonts w:ascii="Courier New" w:hAnsi="Courier New" w:cs="Courier New"/>
          <w:sz w:val="22"/>
          <w:szCs w:val="22"/>
        </w:rPr>
        <w:t xml:space="preserve">o </w:t>
      </w:r>
      <w:r>
        <w:rPr>
          <w:i/>
          <w:iCs/>
          <w:sz w:val="22"/>
          <w:szCs w:val="22"/>
        </w:rPr>
        <w:t xml:space="preserve">How did their friendships develop? </w:t>
      </w:r>
    </w:p>
    <w:p w:rsidR="00BF7F19" w:rsidRDefault="00BF7F19" w:rsidP="00BF7F19">
      <w:pPr>
        <w:pStyle w:val="Default"/>
        <w:rPr>
          <w:sz w:val="22"/>
          <w:szCs w:val="22"/>
        </w:rPr>
      </w:pPr>
      <w:r>
        <w:rPr>
          <w:rFonts w:ascii="Courier New" w:hAnsi="Courier New" w:cs="Courier New"/>
          <w:sz w:val="22"/>
          <w:szCs w:val="22"/>
        </w:rPr>
        <w:t xml:space="preserve">o </w:t>
      </w:r>
      <w:r>
        <w:rPr>
          <w:i/>
          <w:iCs/>
          <w:sz w:val="22"/>
          <w:szCs w:val="22"/>
        </w:rPr>
        <w:t xml:space="preserve">What do they think </w:t>
      </w:r>
      <w:proofErr w:type="spellStart"/>
      <w:r>
        <w:rPr>
          <w:i/>
          <w:iCs/>
          <w:sz w:val="22"/>
          <w:szCs w:val="22"/>
        </w:rPr>
        <w:t>Funni</w:t>
      </w:r>
      <w:proofErr w:type="spellEnd"/>
      <w:r>
        <w:rPr>
          <w:i/>
          <w:iCs/>
          <w:sz w:val="22"/>
          <w:szCs w:val="22"/>
        </w:rPr>
        <w:t xml:space="preserve"> and Zoo might do now? </w:t>
      </w:r>
    </w:p>
    <w:p w:rsidR="00BF7F19" w:rsidRDefault="00BF7F19" w:rsidP="00BF7F19">
      <w:pPr>
        <w:pStyle w:val="Default"/>
        <w:rPr>
          <w:rFonts w:ascii="Wingdings" w:hAnsi="Wingdings" w:cs="Wingdings"/>
          <w:sz w:val="22"/>
          <w:szCs w:val="22"/>
        </w:rPr>
      </w:pPr>
    </w:p>
    <w:p w:rsidR="00BD0D86" w:rsidRDefault="00BD0D86" w:rsidP="00BF7F19">
      <w:pPr>
        <w:pStyle w:val="Default"/>
        <w:rPr>
          <w:sz w:val="22"/>
          <w:szCs w:val="22"/>
        </w:rPr>
      </w:pPr>
    </w:p>
    <w:p w:rsidR="00BF7F19" w:rsidRDefault="00BD0D86">
      <w:r>
        <w:t xml:space="preserve">Write down </w:t>
      </w:r>
      <w:r w:rsidR="002E1D92">
        <w:t xml:space="preserve">activities and games that you might do when you are making friends with a new person. </w:t>
      </w:r>
    </w:p>
    <w:p w:rsidR="002E1D92" w:rsidRDefault="002E1D92"/>
    <w:p w:rsidR="002E1D92" w:rsidRDefault="002E1D92">
      <w:r>
        <w:t>Task 5</w:t>
      </w:r>
    </w:p>
    <w:p w:rsidR="002E1D92" w:rsidRDefault="002E1D92">
      <w:r>
        <w:t>One or our targets in year 1 is to use various suffixes. Below is a short activity to complete that helps you to use the suffixes –</w:t>
      </w:r>
      <w:proofErr w:type="spellStart"/>
      <w:r>
        <w:t>er</w:t>
      </w:r>
      <w:proofErr w:type="spellEnd"/>
      <w:r>
        <w:t xml:space="preserve"> and –est.</w:t>
      </w:r>
    </w:p>
    <w:p w:rsidR="002E1D92" w:rsidRDefault="002E1D92">
      <w:pPr>
        <w:rPr>
          <w:noProof/>
          <w:lang w:eastAsia="en-GB"/>
        </w:rPr>
      </w:pPr>
    </w:p>
    <w:p w:rsidR="002E1D92" w:rsidRDefault="002E1D92">
      <w:pPr>
        <w:rPr>
          <w:noProof/>
          <w:lang w:eastAsia="en-GB"/>
        </w:rPr>
      </w:pPr>
    </w:p>
    <w:p w:rsidR="002E1D92" w:rsidRDefault="002E1D92">
      <w:pPr>
        <w:rPr>
          <w:noProof/>
          <w:lang w:eastAsia="en-GB"/>
        </w:rPr>
      </w:pPr>
    </w:p>
    <w:p w:rsidR="002E1D92" w:rsidRDefault="002E1D92"/>
    <w:p w:rsidR="002E1D92" w:rsidRDefault="002E1D92"/>
    <w:p w:rsidR="002E1D92" w:rsidRDefault="002E1D92"/>
    <w:p w:rsidR="002E1D92" w:rsidRDefault="002E1D92"/>
    <w:p w:rsidR="002E1D92" w:rsidRDefault="002E1D92"/>
    <w:p w:rsidR="002E1D92" w:rsidRDefault="002E1D92"/>
    <w:p w:rsidR="002E1D92" w:rsidRDefault="002E1D92"/>
    <w:p w:rsidR="002E1D92" w:rsidRDefault="002E1D92"/>
    <w:p w:rsidR="002E1D92" w:rsidRDefault="002E1D92"/>
    <w:p w:rsidR="002E1D92" w:rsidRDefault="002E1D92"/>
    <w:p w:rsidR="002E1D92" w:rsidRDefault="002E1D92"/>
    <w:p w:rsidR="002E1D92" w:rsidRDefault="002E1D92"/>
    <w:p w:rsidR="002E1D92" w:rsidRDefault="002E1D92">
      <w:pPr>
        <w:rPr>
          <w:noProof/>
          <w:lang w:eastAsia="en-GB"/>
        </w:rPr>
      </w:pPr>
    </w:p>
    <w:p w:rsidR="002E1D92" w:rsidRDefault="002E1D92">
      <w:pPr>
        <w:rPr>
          <w:noProof/>
          <w:lang w:eastAsia="en-GB"/>
        </w:rPr>
      </w:pPr>
    </w:p>
    <w:p w:rsidR="002E1D92" w:rsidRDefault="002E1D92">
      <w:pPr>
        <w:rPr>
          <w:noProof/>
          <w:lang w:eastAsia="en-GB"/>
        </w:rPr>
      </w:pPr>
    </w:p>
    <w:p w:rsidR="002E1D92" w:rsidRDefault="002E1D92">
      <w:pPr>
        <w:rPr>
          <w:noProof/>
          <w:lang w:eastAsia="en-GB"/>
        </w:rPr>
      </w:pPr>
    </w:p>
    <w:p w:rsidR="002E1D92" w:rsidRDefault="002E1D92">
      <w:pPr>
        <w:rPr>
          <w:noProof/>
          <w:lang w:eastAsia="en-GB"/>
        </w:rPr>
      </w:pPr>
    </w:p>
    <w:p w:rsidR="002E1D92" w:rsidRDefault="002E1D92">
      <w:pPr>
        <w:rPr>
          <w:noProof/>
          <w:lang w:eastAsia="en-GB"/>
        </w:rPr>
      </w:pPr>
      <w:r>
        <w:rPr>
          <w:noProof/>
          <w:lang w:eastAsia="en-GB"/>
        </w:rPr>
        <w:drawing>
          <wp:anchor distT="0" distB="0" distL="114300" distR="114300" simplePos="0" relativeHeight="251660288" behindDoc="0" locked="0" layoutInCell="1" allowOverlap="1" wp14:anchorId="315EF5BF" wp14:editId="23067189">
            <wp:simplePos x="0" y="0"/>
            <wp:positionH relativeFrom="column">
              <wp:posOffset>-356870</wp:posOffset>
            </wp:positionH>
            <wp:positionV relativeFrom="paragraph">
              <wp:posOffset>225793</wp:posOffset>
            </wp:positionV>
            <wp:extent cx="6432550" cy="8063230"/>
            <wp:effectExtent l="0" t="0" r="635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6432550" cy="8063230"/>
                    </a:xfrm>
                    <a:prstGeom prst="rect">
                      <a:avLst/>
                    </a:prstGeom>
                  </pic:spPr>
                </pic:pic>
              </a:graphicData>
            </a:graphic>
            <wp14:sizeRelH relativeFrom="margin">
              <wp14:pctWidth>0</wp14:pctWidth>
            </wp14:sizeRelH>
            <wp14:sizeRelV relativeFrom="margin">
              <wp14:pctHeight>0</wp14:pctHeight>
            </wp14:sizeRelV>
          </wp:anchor>
        </w:drawing>
      </w:r>
    </w:p>
    <w:p w:rsidR="002E1D92" w:rsidRDefault="002E1D92">
      <w:bookmarkStart w:id="0" w:name="_GoBack"/>
      <w:r>
        <w:rPr>
          <w:noProof/>
          <w:lang w:eastAsia="en-GB"/>
        </w:rPr>
        <w:lastRenderedPageBreak/>
        <w:drawing>
          <wp:anchor distT="0" distB="0" distL="114300" distR="114300" simplePos="0" relativeHeight="251662336" behindDoc="0" locked="0" layoutInCell="1" allowOverlap="1" wp14:anchorId="79040E92" wp14:editId="2BAFECD4">
            <wp:simplePos x="0" y="0"/>
            <wp:positionH relativeFrom="column">
              <wp:posOffset>0</wp:posOffset>
            </wp:positionH>
            <wp:positionV relativeFrom="paragraph">
              <wp:posOffset>288290</wp:posOffset>
            </wp:positionV>
            <wp:extent cx="5798820" cy="7157085"/>
            <wp:effectExtent l="0" t="0" r="0" b="571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5798820" cy="7157085"/>
                    </a:xfrm>
                    <a:prstGeom prst="rect">
                      <a:avLst/>
                    </a:prstGeom>
                  </pic:spPr>
                </pic:pic>
              </a:graphicData>
            </a:graphic>
            <wp14:sizeRelH relativeFrom="margin">
              <wp14:pctWidth>0</wp14:pctWidth>
            </wp14:sizeRelH>
            <wp14:sizeRelV relativeFrom="margin">
              <wp14:pctHeight>0</wp14:pctHeight>
            </wp14:sizeRelV>
          </wp:anchor>
        </w:drawing>
      </w:r>
      <w:bookmarkEnd w:id="0"/>
    </w:p>
    <w:sectPr w:rsidR="002E1D9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altName w:val="Courier New PSMT"/>
    <w:panose1 w:val="02070309020205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592A01"/>
    <w:multiLevelType w:val="hybridMultilevel"/>
    <w:tmpl w:val="4A3E7E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6F8F"/>
    <w:rsid w:val="002E1D92"/>
    <w:rsid w:val="004674B1"/>
    <w:rsid w:val="00511B9D"/>
    <w:rsid w:val="00531B12"/>
    <w:rsid w:val="00567AAD"/>
    <w:rsid w:val="005746B4"/>
    <w:rsid w:val="00BD0D86"/>
    <w:rsid w:val="00BE6F8F"/>
    <w:rsid w:val="00BF7F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E5C0B9"/>
  <w15:chartTrackingRefBased/>
  <w15:docId w15:val="{B0AC2E72-8915-4EE7-B4D5-14F3E76891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BE6F8F"/>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127</TotalTime>
  <Pages>5</Pages>
  <Words>423</Words>
  <Characters>2412</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Butcher</dc:creator>
  <cp:keywords/>
  <dc:description/>
  <cp:lastModifiedBy>Nicola Butcher</cp:lastModifiedBy>
  <cp:revision>3</cp:revision>
  <dcterms:created xsi:type="dcterms:W3CDTF">2020-06-23T09:19:00Z</dcterms:created>
  <dcterms:modified xsi:type="dcterms:W3CDTF">2020-06-23T11:27:00Z</dcterms:modified>
</cp:coreProperties>
</file>