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8" w:type="dxa"/>
        <w:tblLook w:val="04A0" w:firstRow="1" w:lastRow="0" w:firstColumn="1" w:lastColumn="0" w:noHBand="0" w:noVBand="1"/>
      </w:tblPr>
      <w:tblGrid>
        <w:gridCol w:w="2172"/>
        <w:gridCol w:w="1934"/>
        <w:gridCol w:w="2480"/>
        <w:gridCol w:w="3546"/>
        <w:gridCol w:w="1770"/>
        <w:gridCol w:w="4256"/>
      </w:tblGrid>
      <w:tr w:rsidR="00587FEE" w:rsidRPr="00D463F5" w:rsidTr="008B764D">
        <w:trPr>
          <w:trHeight w:val="255"/>
        </w:trPr>
        <w:tc>
          <w:tcPr>
            <w:tcW w:w="16158" w:type="dxa"/>
            <w:gridSpan w:val="6"/>
          </w:tcPr>
          <w:p w:rsidR="00587FEE" w:rsidRPr="00D463F5" w:rsidRDefault="00304C00" w:rsidP="00934B40">
            <w:pPr>
              <w:pStyle w:val="Head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</w:t>
            </w:r>
            <w:r w:rsidR="008B764D" w:rsidRPr="00D463F5">
              <w:rPr>
                <w:rFonts w:ascii="Soft Elegance" w:hAnsi="Soft Elegance"/>
                <w:sz w:val="16"/>
                <w:szCs w:val="16"/>
              </w:rPr>
              <w:t>e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>ek commencing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ab/>
              <w:t xml:space="preserve"> : </w:t>
            </w:r>
            <w:r w:rsidR="00811015">
              <w:rPr>
                <w:rFonts w:ascii="Soft Elegance" w:hAnsi="Soft Elegance"/>
                <w:sz w:val="16"/>
                <w:szCs w:val="16"/>
              </w:rPr>
              <w:t>28</w:t>
            </w:r>
            <w:r w:rsidR="00934B40" w:rsidRPr="00934B40">
              <w:rPr>
                <w:rFonts w:ascii="Soft Elegance" w:hAnsi="Soft Elegance"/>
                <w:sz w:val="16"/>
                <w:szCs w:val="16"/>
                <w:vertAlign w:val="superscript"/>
              </w:rPr>
              <w:t>st</w:t>
            </w:r>
            <w:r w:rsidR="00934B40">
              <w:rPr>
                <w:rFonts w:ascii="Soft Elegance" w:hAnsi="Soft Elegance"/>
                <w:sz w:val="16"/>
                <w:szCs w:val="16"/>
              </w:rPr>
              <w:t xml:space="preserve"> March </w:t>
            </w:r>
            <w:r w:rsidR="00EB2ABE">
              <w:rPr>
                <w:rFonts w:ascii="Soft Elegance" w:hAnsi="Soft Elegance"/>
                <w:sz w:val="16"/>
                <w:szCs w:val="16"/>
              </w:rPr>
              <w:t>2022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                       </w:t>
            </w:r>
            <w:r w:rsidR="00737A0B" w:rsidRPr="00D463F5">
              <w:rPr>
                <w:rFonts w:ascii="Soft Elegance" w:hAnsi="Soft Elegance"/>
                <w:sz w:val="16"/>
                <w:szCs w:val="16"/>
              </w:rPr>
              <w:t xml:space="preserve">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 xml:space="preserve">EYFS </w:t>
            </w:r>
            <w:r w:rsidR="008B764D"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Enhancements C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ontinuous Provision Plan</w:t>
            </w:r>
          </w:p>
        </w:tc>
      </w:tr>
      <w:tr w:rsidR="00977C6A" w:rsidRPr="00D463F5" w:rsidTr="000F2935">
        <w:trPr>
          <w:trHeight w:val="270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977C6A" w:rsidRPr="00D463F5" w:rsidRDefault="00977C6A" w:rsidP="00811015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Story:</w:t>
            </w:r>
            <w:r w:rsidR="00934B40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811015">
              <w:rPr>
                <w:rFonts w:ascii="Soft Elegance" w:hAnsi="Soft Elegance"/>
                <w:sz w:val="16"/>
                <w:szCs w:val="16"/>
              </w:rPr>
              <w:t>David Attenborough</w:t>
            </w:r>
            <w:r w:rsidR="00047CB7">
              <w:rPr>
                <w:rFonts w:ascii="Soft Elegance" w:hAnsi="Soft Elegance"/>
                <w:sz w:val="16"/>
                <w:szCs w:val="16"/>
              </w:rPr>
              <w:t>– Little People, Big Dreams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</w:tcPr>
          <w:p w:rsidR="00977C6A" w:rsidRPr="00D463F5" w:rsidRDefault="00977C6A" w:rsidP="00934B40">
            <w:pPr>
              <w:autoSpaceDE w:val="0"/>
              <w:autoSpaceDN w:val="0"/>
              <w:adjustRightInd w:val="0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Skills Builder: </w:t>
            </w:r>
            <w:r w:rsidR="00934B40">
              <w:rPr>
                <w:rFonts w:ascii="Soft Elegance" w:hAnsi="Soft Elegance"/>
                <w:sz w:val="16"/>
                <w:szCs w:val="16"/>
              </w:rPr>
              <w:t>Aiming High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</w:tcPr>
          <w:p w:rsidR="00977C6A" w:rsidRPr="00D463F5" w:rsidRDefault="00565E37" w:rsidP="00811015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>
              <w:rPr>
                <w:rFonts w:ascii="Soft Elegance" w:hAnsi="Soft Elegance" w:cs="HelveticaNeue-Light"/>
                <w:sz w:val="16"/>
                <w:szCs w:val="16"/>
              </w:rPr>
              <w:t>E</w:t>
            </w:r>
            <w:r w:rsidR="00047CB7">
              <w:rPr>
                <w:rFonts w:ascii="Soft Elegance" w:hAnsi="Soft Elegance" w:cs="HelveticaNeue-Light"/>
                <w:sz w:val="16"/>
                <w:szCs w:val="16"/>
              </w:rPr>
              <w:t>nhancements:</w:t>
            </w:r>
            <w:r w:rsidR="00BA6F54">
              <w:rPr>
                <w:rFonts w:ascii="Soft Elegance" w:hAnsi="Soft Elegance" w:cs="HelveticaNeue-Light"/>
                <w:sz w:val="16"/>
                <w:szCs w:val="16"/>
              </w:rPr>
              <w:t xml:space="preserve"> </w:t>
            </w:r>
            <w:r w:rsidR="00811015">
              <w:rPr>
                <w:rFonts w:ascii="Soft Elegance" w:hAnsi="Soft Elegance" w:cs="HelveticaNeue-Light"/>
                <w:sz w:val="16"/>
                <w:szCs w:val="16"/>
              </w:rPr>
              <w:t>Superhero performance/show</w:t>
            </w:r>
            <w:r w:rsidR="00BA3259">
              <w:rPr>
                <w:rFonts w:ascii="Soft Elegance" w:hAnsi="Soft Elegance" w:cs="HelveticaNeue-Light"/>
                <w:sz w:val="16"/>
                <w:szCs w:val="16"/>
              </w:rPr>
              <w:t>, nurse visit?</w:t>
            </w:r>
          </w:p>
        </w:tc>
      </w:tr>
      <w:tr w:rsidR="00304C00" w:rsidRPr="00D463F5" w:rsidTr="008B764D">
        <w:trPr>
          <w:trHeight w:val="116"/>
        </w:trPr>
        <w:tc>
          <w:tcPr>
            <w:tcW w:w="16158" w:type="dxa"/>
            <w:gridSpan w:val="6"/>
            <w:shd w:val="pct15" w:color="auto" w:fill="auto"/>
          </w:tcPr>
          <w:p w:rsidR="00304C00" w:rsidRPr="00D463F5" w:rsidRDefault="00A3057D" w:rsidP="007A6AAF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 Theme:</w:t>
            </w:r>
            <w:r w:rsidR="00304C00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B25468" w:rsidRPr="00D463F5">
              <w:rPr>
                <w:rFonts w:ascii="Soft Elegance" w:hAnsi="Soft Elegance"/>
                <w:sz w:val="16"/>
                <w:szCs w:val="16"/>
              </w:rPr>
              <w:t>Salvation</w:t>
            </w:r>
            <w:r w:rsidR="006474EE" w:rsidRPr="00D463F5">
              <w:rPr>
                <w:rFonts w:ascii="Soft Elegance" w:hAnsi="Soft Elegance"/>
                <w:sz w:val="16"/>
                <w:szCs w:val="16"/>
              </w:rPr>
              <w:t>- L</w:t>
            </w:r>
            <w:r w:rsidR="005C0BB1" w:rsidRPr="00D463F5">
              <w:rPr>
                <w:rFonts w:ascii="Soft Elegance" w:hAnsi="Soft Elegance"/>
                <w:sz w:val="16"/>
                <w:szCs w:val="16"/>
              </w:rPr>
              <w:t>inked to live session on Wednesday</w:t>
            </w:r>
            <w:r w:rsidR="00BA3259">
              <w:rPr>
                <w:rFonts w:ascii="Soft Elegance" w:hAnsi="Soft Elegance"/>
                <w:sz w:val="16"/>
                <w:szCs w:val="16"/>
              </w:rPr>
              <w:t xml:space="preserve"> PM led by RB</w:t>
            </w:r>
          </w:p>
        </w:tc>
      </w:tr>
      <w:tr w:rsidR="001E413A" w:rsidRPr="00D463F5" w:rsidTr="008B764D">
        <w:trPr>
          <w:trHeight w:val="511"/>
        </w:trPr>
        <w:tc>
          <w:tcPr>
            <w:tcW w:w="2172" w:type="dxa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Area</w:t>
            </w:r>
          </w:p>
        </w:tc>
        <w:tc>
          <w:tcPr>
            <w:tcW w:w="4414" w:type="dxa"/>
            <w:gridSpan w:val="2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Learning Intention</w:t>
            </w:r>
          </w:p>
        </w:tc>
        <w:tc>
          <w:tcPr>
            <w:tcW w:w="5316" w:type="dxa"/>
            <w:gridSpan w:val="2"/>
          </w:tcPr>
          <w:p w:rsidR="008B764D" w:rsidRPr="00D463F5" w:rsidRDefault="00FF661C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Enabling Environment</w:t>
            </w:r>
          </w:p>
        </w:tc>
        <w:tc>
          <w:tcPr>
            <w:tcW w:w="4256" w:type="dxa"/>
          </w:tcPr>
          <w:p w:rsidR="008B764D" w:rsidRPr="00D463F5" w:rsidRDefault="005C4172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Adult Question</w:t>
            </w:r>
            <w:r w:rsidR="00171BE3" w:rsidRPr="00D463F5">
              <w:rPr>
                <w:rFonts w:ascii="Soft Elegance" w:hAnsi="Soft Elegance"/>
                <w:sz w:val="16"/>
                <w:szCs w:val="16"/>
                <w:u w:val="single"/>
              </w:rPr>
              <w:t>ing/ Support</w:t>
            </w:r>
          </w:p>
        </w:tc>
      </w:tr>
      <w:tr w:rsidR="001E413A" w:rsidRPr="00D463F5" w:rsidTr="008B764D">
        <w:trPr>
          <w:trHeight w:val="779"/>
        </w:trPr>
        <w:tc>
          <w:tcPr>
            <w:tcW w:w="2172" w:type="dxa"/>
          </w:tcPr>
          <w:p w:rsidR="008F16CA" w:rsidRPr="00D463F5" w:rsidRDefault="00765A6E" w:rsidP="008F16C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Writing</w:t>
            </w:r>
            <w:r w:rsidR="00BC395F" w:rsidRPr="00D463F5">
              <w:rPr>
                <w:rFonts w:ascii="Soft Elegance" w:hAnsi="Soft Elegance"/>
                <w:sz w:val="16"/>
                <w:szCs w:val="16"/>
              </w:rPr>
              <w:t>/ C&amp;L</w:t>
            </w:r>
            <w:r w:rsidR="003F61AB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  <w:p w:rsidR="008F16CA" w:rsidRPr="00D463F5" w:rsidRDefault="008F16CA" w:rsidP="008F16CA">
            <w:pPr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414" w:type="dxa"/>
            <w:gridSpan w:val="2"/>
          </w:tcPr>
          <w:p w:rsidR="00BC395F" w:rsidRPr="00D463F5" w:rsidRDefault="00BC395F" w:rsidP="00765A6E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To write short, </w:t>
            </w:r>
            <w:r w:rsidR="00925384">
              <w:rPr>
                <w:rFonts w:ascii="Soft Elegance" w:hAnsi="Soft Elegance"/>
                <w:b/>
                <w:sz w:val="16"/>
                <w:szCs w:val="16"/>
              </w:rPr>
              <w:t xml:space="preserve">simple sentences using phonics </w:t>
            </w:r>
            <w:r w:rsidRPr="00D463F5">
              <w:rPr>
                <w:rFonts w:ascii="Soft Elegance" w:hAnsi="Soft Elegance"/>
                <w:b/>
                <w:sz w:val="16"/>
                <w:szCs w:val="16"/>
              </w:rPr>
              <w:t>and tricky word knowledge.</w:t>
            </w:r>
          </w:p>
          <w:p w:rsidR="00BC395F" w:rsidRPr="00D463F5" w:rsidRDefault="00BC395F" w:rsidP="00925384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5316" w:type="dxa"/>
            <w:gridSpan w:val="2"/>
          </w:tcPr>
          <w:p w:rsidR="004926CC" w:rsidRDefault="004926CC" w:rsidP="004926C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To create a personal Top Trumps card about themselves as a superhero.</w:t>
            </w:r>
          </w:p>
          <w:p w:rsidR="004926CC" w:rsidRDefault="004926CC" w:rsidP="004926C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  <w:p w:rsidR="004926CC" w:rsidRDefault="004926CC" w:rsidP="004926C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To finish any incomplete writing tasks from earlier.</w:t>
            </w:r>
          </w:p>
          <w:p w:rsidR="00CA2BFD" w:rsidRDefault="00CA2BFD" w:rsidP="004926C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  <w:p w:rsidR="00CA2BFD" w:rsidRPr="004926CC" w:rsidRDefault="00CA2BFD" w:rsidP="00CA2BFD">
            <w:pPr>
              <w:rPr>
                <w:rFonts w:ascii="Soft Elegance" w:hAnsi="Soft Elegance"/>
                <w:sz w:val="16"/>
                <w:szCs w:val="16"/>
              </w:rPr>
            </w:pPr>
          </w:p>
          <w:p w:rsidR="004926CC" w:rsidRDefault="004926CC" w:rsidP="00047CB7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  <w:p w:rsidR="004926CC" w:rsidRPr="00D463F5" w:rsidRDefault="004926CC" w:rsidP="00047CB7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DE13FE" w:rsidRPr="00D463F5" w:rsidRDefault="005C0BB1" w:rsidP="008416E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Now the children have nearly completed Phase 3 of the phonics program they should begin to have freedom in independent writing. Encourage them to use sound mats and tricky word cards to aid independence.</w:t>
            </w:r>
          </w:p>
        </w:tc>
      </w:tr>
      <w:tr w:rsidR="00F121C6" w:rsidRPr="00D463F5" w:rsidTr="008B764D">
        <w:trPr>
          <w:trHeight w:val="779"/>
        </w:trPr>
        <w:tc>
          <w:tcPr>
            <w:tcW w:w="2172" w:type="dxa"/>
          </w:tcPr>
          <w:p w:rsidR="00F121C6" w:rsidRPr="00D463F5" w:rsidRDefault="00F121C6" w:rsidP="008F16C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Reading</w:t>
            </w:r>
          </w:p>
        </w:tc>
        <w:tc>
          <w:tcPr>
            <w:tcW w:w="4414" w:type="dxa"/>
            <w:gridSpan w:val="2"/>
          </w:tcPr>
          <w:p w:rsidR="00F121C6" w:rsidRPr="00D463F5" w:rsidRDefault="00BC395F" w:rsidP="00765A6E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To enjoy </w:t>
            </w:r>
            <w:r w:rsidR="005B1A92">
              <w:rPr>
                <w:rFonts w:ascii="Soft Elegance" w:hAnsi="Soft Elegance"/>
                <w:b/>
                <w:sz w:val="16"/>
                <w:szCs w:val="16"/>
              </w:rPr>
              <w:t>non</w:t>
            </w:r>
            <w:r w:rsidRPr="00D463F5">
              <w:rPr>
                <w:rFonts w:ascii="Soft Elegance" w:hAnsi="Soft Elegance"/>
                <w:b/>
                <w:sz w:val="16"/>
                <w:szCs w:val="16"/>
              </w:rPr>
              <w:t>fiction stories and be able to explain the key elements of the story.</w:t>
            </w:r>
          </w:p>
        </w:tc>
        <w:tc>
          <w:tcPr>
            <w:tcW w:w="5316" w:type="dxa"/>
            <w:gridSpan w:val="2"/>
          </w:tcPr>
          <w:p w:rsidR="00F121C6" w:rsidRPr="00D463F5" w:rsidRDefault="00BC395F" w:rsidP="005B1A92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Read/ share </w:t>
            </w:r>
            <w:r w:rsidR="005B1A92">
              <w:rPr>
                <w:rFonts w:ascii="Soft Elegance" w:hAnsi="Soft Elegance"/>
                <w:sz w:val="16"/>
                <w:szCs w:val="16"/>
              </w:rPr>
              <w:t>nonfiction books</w:t>
            </w:r>
            <w:r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5B1A92">
              <w:rPr>
                <w:rFonts w:ascii="Soft Elegance" w:hAnsi="Soft Elegance"/>
                <w:sz w:val="16"/>
                <w:szCs w:val="16"/>
              </w:rPr>
              <w:t>about real-life super heroes</w:t>
            </w:r>
            <w:r w:rsidRPr="00D463F5">
              <w:rPr>
                <w:rFonts w:ascii="Soft Elegance" w:hAnsi="Soft Elegance"/>
                <w:sz w:val="16"/>
                <w:szCs w:val="16"/>
              </w:rPr>
              <w:t>.</w:t>
            </w:r>
          </w:p>
        </w:tc>
        <w:tc>
          <w:tcPr>
            <w:tcW w:w="4256" w:type="dxa"/>
          </w:tcPr>
          <w:p w:rsidR="00BC395F" w:rsidRDefault="000209D0" w:rsidP="008416E6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skills builder skills do each of the career choices have to use?</w:t>
            </w:r>
          </w:p>
          <w:p w:rsidR="000209D0" w:rsidRPr="00D463F5" w:rsidRDefault="000209D0" w:rsidP="008416E6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1E413A" w:rsidRPr="00D463F5" w:rsidTr="008B764D">
        <w:trPr>
          <w:trHeight w:val="779"/>
        </w:trPr>
        <w:tc>
          <w:tcPr>
            <w:tcW w:w="2172" w:type="dxa"/>
          </w:tcPr>
          <w:p w:rsidR="008F16CA" w:rsidRPr="00D463F5" w:rsidRDefault="008F79EA" w:rsidP="008F16C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Maths</w:t>
            </w:r>
          </w:p>
          <w:p w:rsidR="008F16CA" w:rsidRPr="00D463F5" w:rsidRDefault="008F16CA" w:rsidP="008F16CA">
            <w:pPr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414" w:type="dxa"/>
            <w:gridSpan w:val="2"/>
          </w:tcPr>
          <w:p w:rsidR="008F16CA" w:rsidRPr="00D463F5" w:rsidRDefault="004926CC" w:rsidP="00CA2BFD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 xml:space="preserve">To </w:t>
            </w:r>
            <w:r w:rsidR="00CA2BFD">
              <w:rPr>
                <w:rFonts w:ascii="Soft Elegance" w:hAnsi="Soft Elegance"/>
                <w:b/>
                <w:sz w:val="16"/>
                <w:szCs w:val="16"/>
              </w:rPr>
              <w:t xml:space="preserve">measure your superhero skills, ie speed, strenghth, stamina and create a Top Trump card for your superhero. </w:t>
            </w:r>
          </w:p>
        </w:tc>
        <w:tc>
          <w:tcPr>
            <w:tcW w:w="5316" w:type="dxa"/>
            <w:gridSpan w:val="2"/>
          </w:tcPr>
          <w:p w:rsidR="00611EF1" w:rsidRPr="005B1A92" w:rsidRDefault="004926CC" w:rsidP="004926CC">
            <w:pPr>
              <w:pStyle w:val="ListParagraph"/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Teach children how to play Top Trumps games. Have a selection of Top Trumps cards so that children have examples of what the game is like.</w:t>
            </w:r>
          </w:p>
        </w:tc>
        <w:tc>
          <w:tcPr>
            <w:tcW w:w="4256" w:type="dxa"/>
          </w:tcPr>
          <w:p w:rsidR="00641CED" w:rsidRPr="00D463F5" w:rsidRDefault="007C3CCE" w:rsidP="004926CC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Vocabulary of distance, time, speed, positional vocabulary, measurement. Comparison more and less, faster/ slower, heavier/ lighter, taller/ shorter.</w:t>
            </w:r>
          </w:p>
        </w:tc>
      </w:tr>
      <w:tr w:rsidR="001E413A" w:rsidRPr="00D463F5" w:rsidTr="008B764D">
        <w:trPr>
          <w:trHeight w:val="795"/>
        </w:trPr>
        <w:tc>
          <w:tcPr>
            <w:tcW w:w="2172" w:type="dxa"/>
          </w:tcPr>
          <w:p w:rsidR="008F16CA" w:rsidRPr="00D463F5" w:rsidRDefault="00C002A8" w:rsidP="0005292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EAD</w:t>
            </w:r>
            <w:r w:rsidR="003F61AB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  <w:tc>
          <w:tcPr>
            <w:tcW w:w="4414" w:type="dxa"/>
            <w:gridSpan w:val="2"/>
          </w:tcPr>
          <w:p w:rsidR="008F16CA" w:rsidRPr="00D463F5" w:rsidRDefault="00641CED" w:rsidP="004926CC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 xml:space="preserve">To </w:t>
            </w:r>
            <w:r w:rsidR="004926CC">
              <w:rPr>
                <w:rFonts w:ascii="Soft Elegance" w:hAnsi="Soft Elegance"/>
                <w:b/>
                <w:sz w:val="16"/>
                <w:szCs w:val="16"/>
              </w:rPr>
              <w:t>finish</w:t>
            </w:r>
            <w:bookmarkStart w:id="0" w:name="_GoBack"/>
            <w:bookmarkEnd w:id="0"/>
            <w:r w:rsidR="004926CC">
              <w:rPr>
                <w:rFonts w:ascii="Soft Elegance" w:hAnsi="Soft Elegance"/>
                <w:b/>
                <w:sz w:val="16"/>
                <w:szCs w:val="16"/>
              </w:rPr>
              <w:t xml:space="preserve"> creating</w:t>
            </w:r>
            <w:r>
              <w:rPr>
                <w:rFonts w:ascii="Soft Elegance" w:hAnsi="Soft Elegance"/>
                <w:b/>
                <w:sz w:val="16"/>
                <w:szCs w:val="16"/>
              </w:rPr>
              <w:t xml:space="preserve"> superhero costumes.</w:t>
            </w:r>
          </w:p>
        </w:tc>
        <w:tc>
          <w:tcPr>
            <w:tcW w:w="5316" w:type="dxa"/>
            <w:gridSpan w:val="2"/>
          </w:tcPr>
          <w:p w:rsidR="00BC395F" w:rsidRDefault="000D7DB9" w:rsidP="00B952E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Use Superhero character plans to guide choices for decorating own costume T-shirt.</w:t>
            </w:r>
          </w:p>
          <w:p w:rsidR="000D7DB9" w:rsidRPr="00D463F5" w:rsidRDefault="000D7DB9" w:rsidP="00B952EC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Add cuffs, mask, headband, belt, gloves- decorate first aid gloves, accessories.</w:t>
            </w:r>
          </w:p>
        </w:tc>
        <w:tc>
          <w:tcPr>
            <w:tcW w:w="4256" w:type="dxa"/>
          </w:tcPr>
          <w:p w:rsidR="005C0BB1" w:rsidRPr="00D463F5" w:rsidRDefault="00AA672A" w:rsidP="00DE13F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Help children to achieve a good result. Offer guidance and support and technique information.</w:t>
            </w:r>
          </w:p>
        </w:tc>
      </w:tr>
      <w:tr w:rsidR="001E413A" w:rsidRPr="00D463F5" w:rsidTr="008B764D">
        <w:trPr>
          <w:trHeight w:val="740"/>
        </w:trPr>
        <w:tc>
          <w:tcPr>
            <w:tcW w:w="2172" w:type="dxa"/>
          </w:tcPr>
          <w:p w:rsidR="000532F4" w:rsidRPr="00D463F5" w:rsidRDefault="000532F4" w:rsidP="00195411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PD</w:t>
            </w:r>
          </w:p>
        </w:tc>
        <w:tc>
          <w:tcPr>
            <w:tcW w:w="4414" w:type="dxa"/>
            <w:gridSpan w:val="2"/>
          </w:tcPr>
          <w:p w:rsidR="000532F4" w:rsidRPr="00D463F5" w:rsidRDefault="005C0BB1" w:rsidP="000532F4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develop fine motor control, hand strength and hand/ eye coordination.</w:t>
            </w:r>
          </w:p>
        </w:tc>
        <w:tc>
          <w:tcPr>
            <w:tcW w:w="5316" w:type="dxa"/>
            <w:gridSpan w:val="2"/>
          </w:tcPr>
          <w:p w:rsidR="0016454E" w:rsidRPr="00D463F5" w:rsidRDefault="004926CC" w:rsidP="00E01F42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To add any enhancements to their superhero character, for example a shield, headband, etc.</w:t>
            </w:r>
          </w:p>
        </w:tc>
        <w:tc>
          <w:tcPr>
            <w:tcW w:w="4256" w:type="dxa"/>
          </w:tcPr>
          <w:p w:rsidR="00555A94" w:rsidRPr="00D463F5" w:rsidRDefault="00555A94" w:rsidP="00602114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1E413A" w:rsidRPr="00D463F5" w:rsidTr="008B764D">
        <w:trPr>
          <w:trHeight w:val="1049"/>
        </w:trPr>
        <w:tc>
          <w:tcPr>
            <w:tcW w:w="2172" w:type="dxa"/>
          </w:tcPr>
          <w:p w:rsidR="000532F4" w:rsidRPr="00D463F5" w:rsidRDefault="00C002A8" w:rsidP="005C0BB1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UW</w:t>
            </w:r>
          </w:p>
        </w:tc>
        <w:tc>
          <w:tcPr>
            <w:tcW w:w="4414" w:type="dxa"/>
            <w:gridSpan w:val="2"/>
          </w:tcPr>
          <w:p w:rsidR="000209D0" w:rsidRPr="00D463F5" w:rsidRDefault="004926CC" w:rsidP="005879F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 xml:space="preserve">To discuss what we can do to </w:t>
            </w:r>
            <w:r w:rsidR="005879F8">
              <w:rPr>
                <w:rFonts w:ascii="Soft Elegance" w:hAnsi="Soft Elegance"/>
                <w:b/>
                <w:sz w:val="16"/>
                <w:szCs w:val="16"/>
              </w:rPr>
              <w:t>help look after our planet.</w:t>
            </w:r>
          </w:p>
        </w:tc>
        <w:tc>
          <w:tcPr>
            <w:tcW w:w="5316" w:type="dxa"/>
            <w:gridSpan w:val="2"/>
          </w:tcPr>
          <w:p w:rsidR="00E437FB" w:rsidRDefault="00BA3259" w:rsidP="00B53B0F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Inspired </w:t>
            </w:r>
            <w:r w:rsidR="008207CC">
              <w:rPr>
                <w:rFonts w:ascii="Soft Elegance" w:hAnsi="Soft Elegance"/>
                <w:sz w:val="16"/>
                <w:szCs w:val="16"/>
              </w:rPr>
              <w:t>by David Attenborough Big Dreams Book, children to create posters to put up in our environment to remind people to save our planet by doing simple things like turning out lights.</w:t>
            </w:r>
          </w:p>
          <w:p w:rsidR="008207CC" w:rsidRDefault="008207CC" w:rsidP="00B53B0F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Watch some short documentaries suitable for young children created by David Attenborough</w:t>
            </w:r>
          </w:p>
          <w:p w:rsidR="008207CC" w:rsidRDefault="00CA2BFD" w:rsidP="00B53B0F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hyperlink r:id="rId7" w:history="1">
              <w:r w:rsidR="008207CC" w:rsidRPr="00C16980">
                <w:rPr>
                  <w:rStyle w:val="Hyperlink"/>
                  <w:rFonts w:ascii="Soft Elegance" w:hAnsi="Soft Elegance"/>
                  <w:sz w:val="16"/>
                  <w:szCs w:val="16"/>
                </w:rPr>
                <w:t>https://www.bbc.co.uk/newsround/54322871</w:t>
              </w:r>
            </w:hyperlink>
          </w:p>
          <w:p w:rsidR="008207CC" w:rsidRPr="00D463F5" w:rsidRDefault="008207CC" w:rsidP="00B53B0F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0209D0" w:rsidRDefault="008207CC" w:rsidP="00635C93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What questions would you have for David Attenborough? </w:t>
            </w:r>
          </w:p>
          <w:p w:rsidR="008207CC" w:rsidRPr="00D463F5" w:rsidRDefault="008207CC" w:rsidP="00635C93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write them down and we can send him an email or letter to ask.</w:t>
            </w:r>
          </w:p>
        </w:tc>
      </w:tr>
      <w:tr w:rsidR="001E413A" w:rsidRPr="00D463F5" w:rsidTr="008B764D">
        <w:trPr>
          <w:trHeight w:val="900"/>
        </w:trPr>
        <w:tc>
          <w:tcPr>
            <w:tcW w:w="2172" w:type="dxa"/>
          </w:tcPr>
          <w:p w:rsidR="000532F4" w:rsidRPr="00D463F5" w:rsidRDefault="005C0BB1" w:rsidP="00052926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PSHE</w:t>
            </w:r>
            <w:r w:rsidR="00D463F5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  <w:tc>
          <w:tcPr>
            <w:tcW w:w="4414" w:type="dxa"/>
            <w:gridSpan w:val="2"/>
          </w:tcPr>
          <w:p w:rsidR="001858FF" w:rsidRPr="00D532F3" w:rsidRDefault="00BA3259" w:rsidP="00664291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be able to identify common harmful substances.</w:t>
            </w:r>
          </w:p>
        </w:tc>
        <w:tc>
          <w:tcPr>
            <w:tcW w:w="5316" w:type="dxa"/>
            <w:gridSpan w:val="2"/>
          </w:tcPr>
          <w:p w:rsidR="004D1BA2" w:rsidRDefault="000D7DB9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BA3259">
              <w:rPr>
                <w:rFonts w:ascii="Soft Elegance" w:hAnsi="Soft Elegance"/>
                <w:sz w:val="16"/>
                <w:szCs w:val="16"/>
              </w:rPr>
              <w:t xml:space="preserve">Hazard hunt </w:t>
            </w:r>
          </w:p>
          <w:p w:rsidR="00BA3259" w:rsidRDefault="00BA3259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Use powerpoint Hazards around the home to guide discussions.</w:t>
            </w:r>
          </w:p>
          <w:p w:rsidR="00BA3259" w:rsidRDefault="00BA3259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Visit from a nurse to discuss medicines</w:t>
            </w:r>
          </w:p>
          <w:p w:rsidR="00BA3259" w:rsidRPr="00D463F5" w:rsidRDefault="00BA3259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664291" w:rsidRPr="00664291" w:rsidRDefault="00BA3259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Vocab- bleach, medicines, poisonous, toxic, doseage</w:t>
            </w:r>
          </w:p>
        </w:tc>
      </w:tr>
      <w:tr w:rsidR="00C002A8" w:rsidRPr="00D463F5" w:rsidTr="008B764D">
        <w:trPr>
          <w:trHeight w:val="900"/>
        </w:trPr>
        <w:tc>
          <w:tcPr>
            <w:tcW w:w="2172" w:type="dxa"/>
          </w:tcPr>
          <w:p w:rsidR="00C002A8" w:rsidRPr="00D463F5" w:rsidRDefault="005C0BB1" w:rsidP="00CB37AA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French</w:t>
            </w:r>
          </w:p>
        </w:tc>
        <w:tc>
          <w:tcPr>
            <w:tcW w:w="4414" w:type="dxa"/>
            <w:gridSpan w:val="2"/>
          </w:tcPr>
          <w:p w:rsidR="00C002A8" w:rsidRPr="00D463F5" w:rsidRDefault="00AA672A" w:rsidP="006A5FD4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learn song in French</w:t>
            </w:r>
          </w:p>
        </w:tc>
        <w:tc>
          <w:tcPr>
            <w:tcW w:w="5316" w:type="dxa"/>
            <w:gridSpan w:val="2"/>
          </w:tcPr>
          <w:p w:rsidR="00D463F5" w:rsidRDefault="00AA672A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Teach</w:t>
            </w:r>
          </w:p>
          <w:p w:rsidR="00AA672A" w:rsidRDefault="00AA672A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Head Shoulder Knees and Toes in French</w:t>
            </w:r>
          </w:p>
          <w:p w:rsidR="00AA672A" w:rsidRDefault="00CA2BFD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hyperlink r:id="rId8" w:history="1">
              <w:r w:rsidR="00AA672A" w:rsidRPr="00E07C30">
                <w:rPr>
                  <w:rStyle w:val="Hyperlink"/>
                  <w:rFonts w:ascii="Soft Elegance" w:hAnsi="Soft Elegance"/>
                  <w:sz w:val="16"/>
                  <w:szCs w:val="16"/>
                </w:rPr>
                <w:t>https://www.youtube.com/watch?v=eVbbLXPdJKQ</w:t>
              </w:r>
            </w:hyperlink>
          </w:p>
          <w:p w:rsidR="00AA672A" w:rsidRPr="00D463F5" w:rsidRDefault="00AA672A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C002A8" w:rsidRPr="00D463F5" w:rsidRDefault="00C002A8" w:rsidP="000532F4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B25468" w:rsidRPr="00D463F5" w:rsidTr="008B764D">
        <w:trPr>
          <w:trHeight w:val="900"/>
        </w:trPr>
        <w:tc>
          <w:tcPr>
            <w:tcW w:w="2172" w:type="dxa"/>
          </w:tcPr>
          <w:p w:rsidR="00B25468" w:rsidRPr="00D463F5" w:rsidRDefault="00977C6A" w:rsidP="00CB37A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Music</w:t>
            </w:r>
          </w:p>
        </w:tc>
        <w:tc>
          <w:tcPr>
            <w:tcW w:w="4414" w:type="dxa"/>
            <w:gridSpan w:val="2"/>
          </w:tcPr>
          <w:p w:rsidR="00B25468" w:rsidRPr="00D463F5" w:rsidRDefault="00D532F3" w:rsidP="006A5FD4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create own theme tunes</w:t>
            </w:r>
          </w:p>
        </w:tc>
        <w:tc>
          <w:tcPr>
            <w:tcW w:w="5316" w:type="dxa"/>
            <w:gridSpan w:val="2"/>
          </w:tcPr>
          <w:p w:rsidR="00B25468" w:rsidRPr="00D463F5" w:rsidRDefault="00D532F3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Select instruments, voice on keyboard to create own theme tune to interpret own SuperHero character. </w:t>
            </w:r>
          </w:p>
        </w:tc>
        <w:tc>
          <w:tcPr>
            <w:tcW w:w="4256" w:type="dxa"/>
          </w:tcPr>
          <w:p w:rsidR="001858FF" w:rsidRDefault="00D532F3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Group children into similar themes eg. Fire, water, ice, strength etc. </w:t>
            </w:r>
          </w:p>
          <w:p w:rsidR="00D532F3" w:rsidRPr="00D463F5" w:rsidRDefault="00D532F3" w:rsidP="000532F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Use wide selection of instruments </w:t>
            </w:r>
            <w:r w:rsidR="00D20FA8">
              <w:rPr>
                <w:rFonts w:ascii="Soft Elegance" w:hAnsi="Soft Elegance"/>
                <w:sz w:val="16"/>
                <w:szCs w:val="16"/>
              </w:rPr>
              <w:t>and keyboards to choose suitable sounds. Compose together a piece and find a way to write down/ record this composition.</w:t>
            </w:r>
          </w:p>
        </w:tc>
      </w:tr>
      <w:tr w:rsidR="00977C6A" w:rsidRPr="00D463F5" w:rsidTr="008B764D">
        <w:trPr>
          <w:trHeight w:val="900"/>
        </w:trPr>
        <w:tc>
          <w:tcPr>
            <w:tcW w:w="2172" w:type="dxa"/>
          </w:tcPr>
          <w:p w:rsidR="00977C6A" w:rsidRDefault="00977C6A" w:rsidP="00CB37AA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Nature</w:t>
            </w:r>
          </w:p>
        </w:tc>
        <w:tc>
          <w:tcPr>
            <w:tcW w:w="4414" w:type="dxa"/>
            <w:gridSpan w:val="2"/>
          </w:tcPr>
          <w:p w:rsidR="00977C6A" w:rsidRPr="00D463F5" w:rsidRDefault="00AA672A" w:rsidP="00037DC9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 xml:space="preserve">To </w:t>
            </w:r>
            <w:r w:rsidR="00037DC9">
              <w:rPr>
                <w:rFonts w:ascii="Soft Elegance" w:hAnsi="Soft Elegance"/>
                <w:b/>
                <w:sz w:val="16"/>
                <w:szCs w:val="16"/>
              </w:rPr>
              <w:t>create rubbings of bark.</w:t>
            </w:r>
          </w:p>
        </w:tc>
        <w:tc>
          <w:tcPr>
            <w:tcW w:w="5316" w:type="dxa"/>
            <w:gridSpan w:val="2"/>
          </w:tcPr>
          <w:p w:rsidR="00977C6A" w:rsidRDefault="00037DC9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Rubbings of trees.</w:t>
            </w:r>
          </w:p>
          <w:p w:rsidR="00AA672A" w:rsidRPr="00D463F5" w:rsidRDefault="00AA672A" w:rsidP="000532F4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977C6A" w:rsidRDefault="00977C6A" w:rsidP="000532F4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</w:tbl>
    <w:p w:rsidR="00E01F42" w:rsidRDefault="00E01F42" w:rsidP="00E01F42">
      <w:pPr>
        <w:rPr>
          <w:rFonts w:ascii="Soft Elegance" w:hAnsi="Soft Elegance"/>
          <w:sz w:val="28"/>
          <w:szCs w:val="28"/>
        </w:rPr>
      </w:pPr>
      <w:r>
        <w:rPr>
          <w:rFonts w:ascii="Soft Elegance" w:hAnsi="Soft Elegance"/>
          <w:sz w:val="28"/>
          <w:szCs w:val="28"/>
        </w:rPr>
        <w:lastRenderedPageBreak/>
        <w:t xml:space="preserve">Oak academy links for literacy lessons in case of Covid absence </w:t>
      </w:r>
      <w:hyperlink r:id="rId9" w:history="1">
        <w:r w:rsidR="008207CC" w:rsidRPr="00C16980">
          <w:rPr>
            <w:rStyle w:val="Hyperlink"/>
            <w:rFonts w:ascii="Soft Elegance" w:hAnsi="Soft Elegance"/>
            <w:sz w:val="28"/>
            <w:szCs w:val="28"/>
          </w:rPr>
          <w:t>https://teachers.thenational.academy/units/recount-9718</w:t>
        </w:r>
      </w:hyperlink>
    </w:p>
    <w:p w:rsidR="002C68E0" w:rsidRDefault="00E01F42" w:rsidP="00E01F42">
      <w:pPr>
        <w:rPr>
          <w:rFonts w:ascii="Soft Elegance" w:hAnsi="Soft Elegance"/>
          <w:sz w:val="28"/>
          <w:szCs w:val="28"/>
        </w:rPr>
      </w:pPr>
      <w:r>
        <w:rPr>
          <w:rFonts w:ascii="Soft Elegance" w:hAnsi="Soft Elegance"/>
          <w:sz w:val="28"/>
          <w:szCs w:val="28"/>
        </w:rPr>
        <w:t xml:space="preserve">For maths </w:t>
      </w:r>
      <w:hyperlink r:id="rId10" w:history="1">
        <w:r w:rsidR="008207CC" w:rsidRPr="00C16980">
          <w:rPr>
            <w:rStyle w:val="Hyperlink"/>
            <w:rFonts w:ascii="Soft Elegance" w:hAnsi="Soft Elegance"/>
            <w:sz w:val="28"/>
            <w:szCs w:val="28"/>
          </w:rPr>
          <w:t>https://teachers.thenational.academy/units/measures-f350</w:t>
        </w:r>
      </w:hyperlink>
    </w:p>
    <w:p w:rsidR="008207CC" w:rsidRDefault="008207CC" w:rsidP="00E01F42">
      <w:pPr>
        <w:rPr>
          <w:rFonts w:ascii="Soft Elegance" w:hAnsi="Soft Elegance"/>
          <w:sz w:val="28"/>
          <w:szCs w:val="28"/>
        </w:rPr>
      </w:pPr>
      <w:r>
        <w:rPr>
          <w:rFonts w:ascii="Soft Elegance" w:hAnsi="Soft Elegance"/>
          <w:sz w:val="28"/>
          <w:szCs w:val="28"/>
        </w:rPr>
        <w:t xml:space="preserve">For Understanding the World </w:t>
      </w:r>
      <w:hyperlink r:id="rId11" w:history="1">
        <w:r w:rsidRPr="00C16980">
          <w:rPr>
            <w:rStyle w:val="Hyperlink"/>
            <w:rFonts w:ascii="Soft Elegance" w:hAnsi="Soft Elegance"/>
            <w:sz w:val="28"/>
            <w:szCs w:val="28"/>
          </w:rPr>
          <w:t>https://teachers.thenational.academy/units/people-who-help-us-doctors-and-nurses-2f36</w:t>
        </w:r>
      </w:hyperlink>
    </w:p>
    <w:p w:rsidR="008207CC" w:rsidRDefault="008207CC" w:rsidP="00E01F42">
      <w:pPr>
        <w:rPr>
          <w:rFonts w:ascii="Soft Elegance" w:hAnsi="Soft Elegance"/>
          <w:sz w:val="28"/>
          <w:szCs w:val="28"/>
        </w:rPr>
      </w:pPr>
    </w:p>
    <w:p w:rsidR="00555A94" w:rsidRPr="00D463F5" w:rsidRDefault="00555A94" w:rsidP="00E01F42">
      <w:pPr>
        <w:rPr>
          <w:rFonts w:ascii="Soft Elegance" w:hAnsi="Soft Elegance"/>
          <w:sz w:val="16"/>
          <w:szCs w:val="16"/>
          <w:u w:val="single"/>
        </w:rPr>
      </w:pPr>
    </w:p>
    <w:sectPr w:rsidR="00555A94" w:rsidRPr="00D463F5" w:rsidSect="0004100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00" w:rsidRDefault="00304C00" w:rsidP="00304C00">
      <w:pPr>
        <w:spacing w:after="0" w:line="240" w:lineRule="auto"/>
      </w:pPr>
      <w:r>
        <w:separator/>
      </w:r>
    </w:p>
  </w:endnote>
  <w:endnote w:type="continuationSeparator" w:id="0">
    <w:p w:rsidR="00304C00" w:rsidRDefault="00304C00" w:rsidP="003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00" w:rsidRDefault="00304C00" w:rsidP="00304C00">
      <w:pPr>
        <w:spacing w:after="0" w:line="240" w:lineRule="auto"/>
      </w:pPr>
      <w:r>
        <w:separator/>
      </w:r>
    </w:p>
  </w:footnote>
  <w:footnote w:type="continuationSeparator" w:id="0">
    <w:p w:rsidR="00304C00" w:rsidRDefault="00304C00" w:rsidP="0030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040"/>
    <w:multiLevelType w:val="hybridMultilevel"/>
    <w:tmpl w:val="8376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BA6"/>
    <w:multiLevelType w:val="hybridMultilevel"/>
    <w:tmpl w:val="8FF0976E"/>
    <w:lvl w:ilvl="0" w:tplc="7CD456E8">
      <w:numFmt w:val="bullet"/>
      <w:lvlText w:val="-"/>
      <w:lvlJc w:val="left"/>
      <w:pPr>
        <w:ind w:left="720" w:hanging="360"/>
      </w:pPr>
      <w:rPr>
        <w:rFonts w:ascii="Soft Elegance" w:eastAsiaTheme="minorHAnsi" w:hAnsi="Soft Elegan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1B9D"/>
    <w:multiLevelType w:val="hybridMultilevel"/>
    <w:tmpl w:val="025497E4"/>
    <w:lvl w:ilvl="0" w:tplc="7CD456E8">
      <w:numFmt w:val="bullet"/>
      <w:lvlText w:val="-"/>
      <w:lvlJc w:val="left"/>
      <w:pPr>
        <w:ind w:left="360" w:hanging="360"/>
      </w:pPr>
      <w:rPr>
        <w:rFonts w:ascii="Soft Elegance" w:eastAsiaTheme="minorHAnsi" w:hAnsi="Soft Elegan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72F33"/>
    <w:multiLevelType w:val="hybridMultilevel"/>
    <w:tmpl w:val="ED46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007985"/>
    <w:rsid w:val="000209D0"/>
    <w:rsid w:val="00037DC9"/>
    <w:rsid w:val="00041002"/>
    <w:rsid w:val="00046377"/>
    <w:rsid w:val="00047CB7"/>
    <w:rsid w:val="00052926"/>
    <w:rsid w:val="000532F4"/>
    <w:rsid w:val="00073BAD"/>
    <w:rsid w:val="000865BB"/>
    <w:rsid w:val="00087D52"/>
    <w:rsid w:val="000D3200"/>
    <w:rsid w:val="000D4C8F"/>
    <w:rsid w:val="000D6E2A"/>
    <w:rsid w:val="000D7DB9"/>
    <w:rsid w:val="000E1989"/>
    <w:rsid w:val="000F0F38"/>
    <w:rsid w:val="000F0F9D"/>
    <w:rsid w:val="00111278"/>
    <w:rsid w:val="00134BBF"/>
    <w:rsid w:val="001525C7"/>
    <w:rsid w:val="0016084F"/>
    <w:rsid w:val="00161C1C"/>
    <w:rsid w:val="0016454E"/>
    <w:rsid w:val="00171BE3"/>
    <w:rsid w:val="00174433"/>
    <w:rsid w:val="00176D01"/>
    <w:rsid w:val="001858FF"/>
    <w:rsid w:val="00195411"/>
    <w:rsid w:val="001978AA"/>
    <w:rsid w:val="001A05DE"/>
    <w:rsid w:val="001B3709"/>
    <w:rsid w:val="001C60FF"/>
    <w:rsid w:val="001C6CDA"/>
    <w:rsid w:val="001D1964"/>
    <w:rsid w:val="001D1CA4"/>
    <w:rsid w:val="001E413A"/>
    <w:rsid w:val="00201EA7"/>
    <w:rsid w:val="00232B65"/>
    <w:rsid w:val="00244285"/>
    <w:rsid w:val="00247C37"/>
    <w:rsid w:val="00252D6A"/>
    <w:rsid w:val="00255A75"/>
    <w:rsid w:val="00260DAC"/>
    <w:rsid w:val="00262716"/>
    <w:rsid w:val="00266E4A"/>
    <w:rsid w:val="0028262C"/>
    <w:rsid w:val="00286714"/>
    <w:rsid w:val="00296170"/>
    <w:rsid w:val="002B21C8"/>
    <w:rsid w:val="002C1215"/>
    <w:rsid w:val="002C2976"/>
    <w:rsid w:val="002C68E0"/>
    <w:rsid w:val="002D1994"/>
    <w:rsid w:val="002D4069"/>
    <w:rsid w:val="002E6E9F"/>
    <w:rsid w:val="002F330E"/>
    <w:rsid w:val="00304C00"/>
    <w:rsid w:val="003138C2"/>
    <w:rsid w:val="003331A2"/>
    <w:rsid w:val="00333BA0"/>
    <w:rsid w:val="0035067A"/>
    <w:rsid w:val="003638BA"/>
    <w:rsid w:val="00365D94"/>
    <w:rsid w:val="00396446"/>
    <w:rsid w:val="003F61AB"/>
    <w:rsid w:val="00400B4E"/>
    <w:rsid w:val="00401F94"/>
    <w:rsid w:val="004116D1"/>
    <w:rsid w:val="00414341"/>
    <w:rsid w:val="00420F74"/>
    <w:rsid w:val="0042106B"/>
    <w:rsid w:val="004261D5"/>
    <w:rsid w:val="00437956"/>
    <w:rsid w:val="00484B84"/>
    <w:rsid w:val="004926CC"/>
    <w:rsid w:val="00495C86"/>
    <w:rsid w:val="004A127A"/>
    <w:rsid w:val="004A2A08"/>
    <w:rsid w:val="004A7F4F"/>
    <w:rsid w:val="004B023F"/>
    <w:rsid w:val="004C1E24"/>
    <w:rsid w:val="004C440D"/>
    <w:rsid w:val="004C7873"/>
    <w:rsid w:val="004D1B7D"/>
    <w:rsid w:val="004D1BA2"/>
    <w:rsid w:val="004D3F7A"/>
    <w:rsid w:val="004D74A5"/>
    <w:rsid w:val="004E3201"/>
    <w:rsid w:val="004E5902"/>
    <w:rsid w:val="00513522"/>
    <w:rsid w:val="005147D7"/>
    <w:rsid w:val="00526FAE"/>
    <w:rsid w:val="0053741F"/>
    <w:rsid w:val="0054160E"/>
    <w:rsid w:val="00553411"/>
    <w:rsid w:val="00555A94"/>
    <w:rsid w:val="00565E37"/>
    <w:rsid w:val="005672B1"/>
    <w:rsid w:val="00585E8C"/>
    <w:rsid w:val="005879F8"/>
    <w:rsid w:val="00587FEE"/>
    <w:rsid w:val="00595D3B"/>
    <w:rsid w:val="005A202B"/>
    <w:rsid w:val="005A2F7B"/>
    <w:rsid w:val="005B1A92"/>
    <w:rsid w:val="005C0BB1"/>
    <w:rsid w:val="005C4172"/>
    <w:rsid w:val="005C436B"/>
    <w:rsid w:val="005F06B3"/>
    <w:rsid w:val="00602114"/>
    <w:rsid w:val="00611EF1"/>
    <w:rsid w:val="0062547C"/>
    <w:rsid w:val="00630259"/>
    <w:rsid w:val="00635C93"/>
    <w:rsid w:val="00641CED"/>
    <w:rsid w:val="006474EE"/>
    <w:rsid w:val="006522BD"/>
    <w:rsid w:val="00654258"/>
    <w:rsid w:val="00664291"/>
    <w:rsid w:val="00692F32"/>
    <w:rsid w:val="006A0942"/>
    <w:rsid w:val="006A11DB"/>
    <w:rsid w:val="006A5FD4"/>
    <w:rsid w:val="006B11B0"/>
    <w:rsid w:val="006C6069"/>
    <w:rsid w:val="006D0A32"/>
    <w:rsid w:val="006E7BD4"/>
    <w:rsid w:val="007168EC"/>
    <w:rsid w:val="00727B75"/>
    <w:rsid w:val="00731C3F"/>
    <w:rsid w:val="00734EB3"/>
    <w:rsid w:val="007358D6"/>
    <w:rsid w:val="00737A0B"/>
    <w:rsid w:val="0074502B"/>
    <w:rsid w:val="00756903"/>
    <w:rsid w:val="00757AB0"/>
    <w:rsid w:val="00765A6E"/>
    <w:rsid w:val="007720ED"/>
    <w:rsid w:val="00787554"/>
    <w:rsid w:val="00793159"/>
    <w:rsid w:val="007A05C1"/>
    <w:rsid w:val="007A3DFA"/>
    <w:rsid w:val="007A6AAF"/>
    <w:rsid w:val="007B65F9"/>
    <w:rsid w:val="007C0331"/>
    <w:rsid w:val="007C3CCE"/>
    <w:rsid w:val="007E236E"/>
    <w:rsid w:val="00800160"/>
    <w:rsid w:val="0080076C"/>
    <w:rsid w:val="00803650"/>
    <w:rsid w:val="00811015"/>
    <w:rsid w:val="008207CC"/>
    <w:rsid w:val="0082494E"/>
    <w:rsid w:val="008346F4"/>
    <w:rsid w:val="008416E6"/>
    <w:rsid w:val="00844352"/>
    <w:rsid w:val="008A7452"/>
    <w:rsid w:val="008B5E0E"/>
    <w:rsid w:val="008B764D"/>
    <w:rsid w:val="008C21F8"/>
    <w:rsid w:val="008D2323"/>
    <w:rsid w:val="008F16CA"/>
    <w:rsid w:val="008F3637"/>
    <w:rsid w:val="008F79EA"/>
    <w:rsid w:val="00921CF3"/>
    <w:rsid w:val="00925384"/>
    <w:rsid w:val="0092543E"/>
    <w:rsid w:val="00930E05"/>
    <w:rsid w:val="00934B40"/>
    <w:rsid w:val="009351D2"/>
    <w:rsid w:val="00947C4C"/>
    <w:rsid w:val="009638E1"/>
    <w:rsid w:val="00974F5B"/>
    <w:rsid w:val="00977C6A"/>
    <w:rsid w:val="00981892"/>
    <w:rsid w:val="00992AE3"/>
    <w:rsid w:val="009A1628"/>
    <w:rsid w:val="009A1D2D"/>
    <w:rsid w:val="009A595D"/>
    <w:rsid w:val="009E4EED"/>
    <w:rsid w:val="00A3057D"/>
    <w:rsid w:val="00A30C13"/>
    <w:rsid w:val="00A42B80"/>
    <w:rsid w:val="00A45157"/>
    <w:rsid w:val="00A572D4"/>
    <w:rsid w:val="00A6338D"/>
    <w:rsid w:val="00A65620"/>
    <w:rsid w:val="00A67405"/>
    <w:rsid w:val="00A74C85"/>
    <w:rsid w:val="00A82002"/>
    <w:rsid w:val="00A8319C"/>
    <w:rsid w:val="00AA108B"/>
    <w:rsid w:val="00AA672A"/>
    <w:rsid w:val="00AB21EC"/>
    <w:rsid w:val="00AB25EE"/>
    <w:rsid w:val="00AC052C"/>
    <w:rsid w:val="00AC61E2"/>
    <w:rsid w:val="00AE1942"/>
    <w:rsid w:val="00AE2337"/>
    <w:rsid w:val="00B00F63"/>
    <w:rsid w:val="00B119D5"/>
    <w:rsid w:val="00B25468"/>
    <w:rsid w:val="00B30E22"/>
    <w:rsid w:val="00B453F9"/>
    <w:rsid w:val="00B509AF"/>
    <w:rsid w:val="00B53B0F"/>
    <w:rsid w:val="00B62B21"/>
    <w:rsid w:val="00B669AF"/>
    <w:rsid w:val="00B71CBA"/>
    <w:rsid w:val="00B83AFB"/>
    <w:rsid w:val="00B910A7"/>
    <w:rsid w:val="00B952EC"/>
    <w:rsid w:val="00BA3259"/>
    <w:rsid w:val="00BA6F54"/>
    <w:rsid w:val="00BB15D6"/>
    <w:rsid w:val="00BC395F"/>
    <w:rsid w:val="00BE4A88"/>
    <w:rsid w:val="00BE6384"/>
    <w:rsid w:val="00C002A8"/>
    <w:rsid w:val="00C06078"/>
    <w:rsid w:val="00C15C52"/>
    <w:rsid w:val="00C23784"/>
    <w:rsid w:val="00C25046"/>
    <w:rsid w:val="00C26463"/>
    <w:rsid w:val="00C2774C"/>
    <w:rsid w:val="00C3098B"/>
    <w:rsid w:val="00C33276"/>
    <w:rsid w:val="00C45B5A"/>
    <w:rsid w:val="00C57F60"/>
    <w:rsid w:val="00C60158"/>
    <w:rsid w:val="00C8782F"/>
    <w:rsid w:val="00CA1C0C"/>
    <w:rsid w:val="00CA2BFD"/>
    <w:rsid w:val="00CB1FBA"/>
    <w:rsid w:val="00CB37AA"/>
    <w:rsid w:val="00CB63E9"/>
    <w:rsid w:val="00CC3E78"/>
    <w:rsid w:val="00CE0A19"/>
    <w:rsid w:val="00CE17E4"/>
    <w:rsid w:val="00CE354A"/>
    <w:rsid w:val="00CF111E"/>
    <w:rsid w:val="00CF4B07"/>
    <w:rsid w:val="00D023A6"/>
    <w:rsid w:val="00D15632"/>
    <w:rsid w:val="00D16625"/>
    <w:rsid w:val="00D20FA8"/>
    <w:rsid w:val="00D25D57"/>
    <w:rsid w:val="00D261CC"/>
    <w:rsid w:val="00D312AD"/>
    <w:rsid w:val="00D43B3A"/>
    <w:rsid w:val="00D44082"/>
    <w:rsid w:val="00D463F5"/>
    <w:rsid w:val="00D52719"/>
    <w:rsid w:val="00D532F3"/>
    <w:rsid w:val="00D621A5"/>
    <w:rsid w:val="00D635D9"/>
    <w:rsid w:val="00D65B2B"/>
    <w:rsid w:val="00D7239C"/>
    <w:rsid w:val="00D83B9F"/>
    <w:rsid w:val="00D85EA9"/>
    <w:rsid w:val="00D87722"/>
    <w:rsid w:val="00DA2B13"/>
    <w:rsid w:val="00DA5872"/>
    <w:rsid w:val="00DA61BF"/>
    <w:rsid w:val="00DD1FD7"/>
    <w:rsid w:val="00DD68E6"/>
    <w:rsid w:val="00DE0F4B"/>
    <w:rsid w:val="00DE13FE"/>
    <w:rsid w:val="00DE5B18"/>
    <w:rsid w:val="00DE747A"/>
    <w:rsid w:val="00E007DA"/>
    <w:rsid w:val="00E01F42"/>
    <w:rsid w:val="00E0304D"/>
    <w:rsid w:val="00E05926"/>
    <w:rsid w:val="00E07BA3"/>
    <w:rsid w:val="00E26CF3"/>
    <w:rsid w:val="00E437FB"/>
    <w:rsid w:val="00E53EBF"/>
    <w:rsid w:val="00E64030"/>
    <w:rsid w:val="00E7425F"/>
    <w:rsid w:val="00E7590F"/>
    <w:rsid w:val="00E93BE6"/>
    <w:rsid w:val="00EB02AB"/>
    <w:rsid w:val="00EB2ABE"/>
    <w:rsid w:val="00EC1FC0"/>
    <w:rsid w:val="00EE3788"/>
    <w:rsid w:val="00EF6E71"/>
    <w:rsid w:val="00F012EA"/>
    <w:rsid w:val="00F121C6"/>
    <w:rsid w:val="00F16E0A"/>
    <w:rsid w:val="00F172B0"/>
    <w:rsid w:val="00F51F76"/>
    <w:rsid w:val="00F53397"/>
    <w:rsid w:val="00F852DA"/>
    <w:rsid w:val="00F86BA5"/>
    <w:rsid w:val="00F86CD5"/>
    <w:rsid w:val="00F9441F"/>
    <w:rsid w:val="00FA4159"/>
    <w:rsid w:val="00FB1E3D"/>
    <w:rsid w:val="00FF008E"/>
    <w:rsid w:val="00FF170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F444"/>
  <w15:docId w15:val="{8F1C1AAF-9BE4-45FC-89E6-56D0EE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0"/>
  </w:style>
  <w:style w:type="paragraph" w:styleId="Footer">
    <w:name w:val="footer"/>
    <w:basedOn w:val="Normal"/>
    <w:link w:val="Foot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0"/>
  </w:style>
  <w:style w:type="paragraph" w:styleId="BalloonText">
    <w:name w:val="Balloon Text"/>
    <w:basedOn w:val="Normal"/>
    <w:link w:val="BalloonTextChar"/>
    <w:uiPriority w:val="99"/>
    <w:semiHidden/>
    <w:unhideWhenUsed/>
    <w:rsid w:val="003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bbLXPdJ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543228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units/people-who-help-us-doctors-and-nurses-2f3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achers.thenational.academy/units/measures-f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units/recount-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Woodward</dc:creator>
  <cp:lastModifiedBy>Denise Heal</cp:lastModifiedBy>
  <cp:revision>6</cp:revision>
  <cp:lastPrinted>2020-10-13T14:30:00Z</cp:lastPrinted>
  <dcterms:created xsi:type="dcterms:W3CDTF">2022-03-16T12:35:00Z</dcterms:created>
  <dcterms:modified xsi:type="dcterms:W3CDTF">2022-03-23T12:41:00Z</dcterms:modified>
</cp:coreProperties>
</file>