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A30F97"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A30F97">
        <w:rPr>
          <w:rStyle w:val="xs1"/>
          <w:rFonts w:ascii="Comic Sans MS" w:hAnsi="Comic Sans MS" w:cs="Segoe UI"/>
          <w:b/>
          <w:bCs/>
          <w:color w:val="201F1E"/>
          <w:u w:val="single"/>
        </w:rPr>
        <w:t>This week’s learning</w:t>
      </w:r>
      <w:r w:rsidR="00B93B7E">
        <w:rPr>
          <w:rStyle w:val="xs1"/>
          <w:rFonts w:ascii="Comic Sans MS" w:hAnsi="Comic Sans MS" w:cs="Segoe UI"/>
          <w:b/>
          <w:bCs/>
          <w:color w:val="201F1E"/>
          <w:u w:val="single"/>
        </w:rPr>
        <w:t xml:space="preserve"> 11</w:t>
      </w:r>
      <w:r w:rsidR="003A3606">
        <w:rPr>
          <w:rStyle w:val="xs1"/>
          <w:rFonts w:ascii="Comic Sans MS" w:hAnsi="Comic Sans MS" w:cs="Segoe UI"/>
          <w:b/>
          <w:bCs/>
          <w:color w:val="201F1E"/>
          <w:u w:val="single"/>
        </w:rPr>
        <w:t>.10</w:t>
      </w:r>
      <w:r w:rsidR="008D43D9">
        <w:rPr>
          <w:rStyle w:val="xs1"/>
          <w:rFonts w:ascii="Comic Sans MS" w:hAnsi="Comic Sans MS" w:cs="Segoe UI"/>
          <w:b/>
          <w:bCs/>
          <w:color w:val="201F1E"/>
          <w:u w:val="single"/>
        </w:rPr>
        <w:t>.21</w:t>
      </w:r>
    </w:p>
    <w:p w:rsidR="00DE5EC4" w:rsidRPr="00A30F97" w:rsidRDefault="00DE5EC4" w:rsidP="00A046CE">
      <w:pPr>
        <w:pStyle w:val="xp1"/>
        <w:spacing w:before="0" w:beforeAutospacing="0" w:after="45" w:afterAutospacing="0"/>
        <w:rPr>
          <w:rStyle w:val="xs1"/>
          <w:rFonts w:ascii="Comic Sans MS" w:hAnsi="Comic Sans MS" w:cs="Segoe UI"/>
          <w:b/>
          <w:bCs/>
          <w:color w:val="201F1E"/>
          <w:u w:val="single"/>
        </w:rPr>
      </w:pPr>
    </w:p>
    <w:p w:rsidR="0040591C" w:rsidRPr="007241CE" w:rsidRDefault="00315815" w:rsidP="008D4AF7">
      <w:pPr>
        <w:pStyle w:val="xp1"/>
        <w:spacing w:before="240" w:beforeAutospacing="0" w:after="45" w:afterAutospacing="0"/>
        <w:rPr>
          <w:rStyle w:val="xs1"/>
          <w:rFonts w:ascii="Tw Cen MT" w:hAnsi="Tw Cen MT" w:cs="Segoe UI"/>
          <w:b/>
          <w:bCs/>
          <w:color w:val="201F1E"/>
          <w:sz w:val="28"/>
          <w:szCs w:val="28"/>
          <w:u w:val="single"/>
        </w:rPr>
      </w:pPr>
      <w:r w:rsidRPr="007241CE">
        <w:rPr>
          <w:rStyle w:val="xs1"/>
          <w:rFonts w:ascii="Tw Cen MT" w:hAnsi="Tw Cen MT" w:cs="Segoe UI"/>
          <w:b/>
          <w:bCs/>
          <w:color w:val="201F1E"/>
          <w:sz w:val="28"/>
          <w:szCs w:val="28"/>
          <w:u w:val="single"/>
        </w:rPr>
        <w:t>Monday</w:t>
      </w:r>
    </w:p>
    <w:p w:rsidR="00127B7F" w:rsidRPr="007241CE" w:rsidRDefault="008D43D9" w:rsidP="00807025">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00AD7D89" w:rsidRPr="007241CE">
        <w:rPr>
          <w:rStyle w:val="xs1"/>
          <w:rFonts w:ascii="Tw Cen MT" w:hAnsi="Tw Cen MT" w:cs="Segoe UI"/>
          <w:bCs/>
          <w:color w:val="201F1E"/>
          <w:sz w:val="28"/>
          <w:szCs w:val="28"/>
        </w:rPr>
        <w:t xml:space="preserve"> –</w:t>
      </w:r>
      <w:r w:rsidR="00C57FB1" w:rsidRPr="007241CE">
        <w:rPr>
          <w:rStyle w:val="xs1"/>
          <w:rFonts w:ascii="Tw Cen MT" w:hAnsi="Tw Cen MT" w:cs="Segoe UI"/>
          <w:bCs/>
          <w:color w:val="201F1E"/>
          <w:sz w:val="28"/>
          <w:szCs w:val="28"/>
        </w:rPr>
        <w:t xml:space="preserve"> </w:t>
      </w:r>
      <w:r w:rsidR="008E7809">
        <w:rPr>
          <w:rStyle w:val="xs1"/>
          <w:rFonts w:ascii="Tw Cen MT" w:hAnsi="Tw Cen MT" w:cs="Segoe UI"/>
          <w:bCs/>
          <w:color w:val="201F1E"/>
          <w:sz w:val="28"/>
          <w:szCs w:val="28"/>
        </w:rPr>
        <w:t>Adding two</w:t>
      </w:r>
      <w:r w:rsidR="005745E5">
        <w:rPr>
          <w:rStyle w:val="xs1"/>
          <w:rFonts w:ascii="Tw Cen MT" w:hAnsi="Tw Cen MT" w:cs="Segoe UI"/>
          <w:bCs/>
          <w:color w:val="201F1E"/>
          <w:sz w:val="28"/>
          <w:szCs w:val="28"/>
        </w:rPr>
        <w:t xml:space="preserve"> 3 digit numbers</w:t>
      </w:r>
    </w:p>
    <w:p w:rsidR="00766182" w:rsidRDefault="00766182" w:rsidP="003A3606">
      <w:pPr>
        <w:rPr>
          <w:rStyle w:val="xs1"/>
          <w:rFonts w:ascii="Tw Cen MT" w:hAnsi="Tw Cen MT" w:cs="Segoe UI"/>
          <w:bCs/>
          <w:color w:val="201F1E"/>
          <w:sz w:val="28"/>
          <w:szCs w:val="28"/>
        </w:rPr>
      </w:pPr>
      <w:r w:rsidRPr="007241CE">
        <w:rPr>
          <w:rStyle w:val="xs1"/>
          <w:rFonts w:ascii="Tw Cen MT" w:hAnsi="Tw Cen MT" w:cs="Segoe UI"/>
          <w:b/>
          <w:bCs/>
          <w:color w:val="201F1E"/>
          <w:sz w:val="28"/>
          <w:szCs w:val="28"/>
          <w:u w:val="single"/>
        </w:rPr>
        <w:br/>
      </w:r>
      <w:r w:rsidR="008D43D9" w:rsidRPr="007241CE">
        <w:rPr>
          <w:rStyle w:val="xs1"/>
          <w:rFonts w:ascii="Tw Cen MT" w:hAnsi="Tw Cen MT" w:cs="Segoe UI"/>
          <w:bCs/>
          <w:color w:val="201F1E"/>
          <w:sz w:val="28"/>
          <w:szCs w:val="28"/>
          <w:u w:val="single"/>
        </w:rPr>
        <w:t>English</w:t>
      </w:r>
      <w:r w:rsidR="008D43D9" w:rsidRPr="007241CE">
        <w:rPr>
          <w:rStyle w:val="xs1"/>
          <w:rFonts w:ascii="Tw Cen MT" w:hAnsi="Tw Cen MT" w:cs="Segoe UI"/>
          <w:bCs/>
          <w:color w:val="201F1E"/>
          <w:sz w:val="28"/>
          <w:szCs w:val="28"/>
        </w:rPr>
        <w:t xml:space="preserve"> </w:t>
      </w:r>
      <w:r w:rsidR="00146FC6" w:rsidRPr="007241CE">
        <w:rPr>
          <w:rStyle w:val="xs1"/>
          <w:rFonts w:ascii="Tw Cen MT" w:hAnsi="Tw Cen MT" w:cs="Segoe UI"/>
          <w:bCs/>
          <w:color w:val="201F1E"/>
          <w:sz w:val="28"/>
          <w:szCs w:val="28"/>
        </w:rPr>
        <w:t>–</w:t>
      </w:r>
      <w:r w:rsidR="008D43D9" w:rsidRPr="007241CE">
        <w:rPr>
          <w:rStyle w:val="xs1"/>
          <w:rFonts w:ascii="Tw Cen MT" w:hAnsi="Tw Cen MT" w:cs="Segoe UI"/>
          <w:bCs/>
          <w:color w:val="201F1E"/>
          <w:sz w:val="28"/>
          <w:szCs w:val="28"/>
        </w:rPr>
        <w:t xml:space="preserve"> </w:t>
      </w:r>
      <w:r w:rsidR="00193A5E" w:rsidRPr="007241CE">
        <w:rPr>
          <w:rStyle w:val="xs1"/>
          <w:rFonts w:ascii="Tw Cen MT" w:hAnsi="Tw Cen MT" w:cs="Segoe UI"/>
          <w:bCs/>
          <w:color w:val="201F1E"/>
          <w:sz w:val="28"/>
          <w:szCs w:val="28"/>
        </w:rPr>
        <w:t xml:space="preserve"> </w:t>
      </w:r>
      <w:r w:rsidR="00807025">
        <w:rPr>
          <w:rStyle w:val="xs1"/>
          <w:rFonts w:ascii="Tw Cen MT" w:hAnsi="Tw Cen MT" w:cs="Segoe UI"/>
          <w:bCs/>
          <w:color w:val="201F1E"/>
          <w:sz w:val="28"/>
          <w:szCs w:val="28"/>
        </w:rPr>
        <w:t>Read the poem attached</w:t>
      </w:r>
      <w:r w:rsidR="005745E5">
        <w:rPr>
          <w:rStyle w:val="xs1"/>
          <w:rFonts w:ascii="Tw Cen MT" w:hAnsi="Tw Cen MT" w:cs="Segoe UI"/>
          <w:bCs/>
          <w:color w:val="201F1E"/>
          <w:sz w:val="28"/>
          <w:szCs w:val="28"/>
        </w:rPr>
        <w:t xml:space="preserve"> – The Poet</w:t>
      </w:r>
      <w:r w:rsidR="00C1458D">
        <w:rPr>
          <w:rStyle w:val="xs1"/>
          <w:rFonts w:ascii="Tw Cen MT" w:hAnsi="Tw Cen MT" w:cs="Segoe UI"/>
          <w:bCs/>
          <w:color w:val="201F1E"/>
          <w:sz w:val="28"/>
          <w:szCs w:val="28"/>
        </w:rPr>
        <w:t xml:space="preserve"> </w:t>
      </w:r>
    </w:p>
    <w:p w:rsidR="00C1458D" w:rsidRDefault="00C1458D" w:rsidP="003A3606">
      <w:pPr>
        <w:rPr>
          <w:rStyle w:val="xs1"/>
          <w:rFonts w:ascii="Tw Cen MT" w:hAnsi="Tw Cen MT" w:cs="Segoe UI"/>
          <w:bCs/>
          <w:color w:val="201F1E"/>
          <w:sz w:val="28"/>
          <w:szCs w:val="28"/>
        </w:rPr>
      </w:pPr>
      <w:r>
        <w:rPr>
          <w:rStyle w:val="xs1"/>
          <w:rFonts w:ascii="Tw Cen MT" w:hAnsi="Tw Cen MT" w:cs="Segoe UI"/>
          <w:bCs/>
          <w:color w:val="201F1E"/>
          <w:sz w:val="28"/>
          <w:szCs w:val="28"/>
        </w:rPr>
        <w:t>Discuss the poem with an adult. Do you like it? What do you find out about the poet?</w:t>
      </w:r>
    </w:p>
    <w:p w:rsidR="00C1458D" w:rsidRPr="007241CE" w:rsidRDefault="00C1458D" w:rsidP="003A3606">
      <w:pPr>
        <w:rPr>
          <w:rFonts w:ascii="Tw Cen MT" w:hAnsi="Tw Cen MT"/>
          <w:sz w:val="28"/>
          <w:szCs w:val="28"/>
        </w:rPr>
      </w:pPr>
      <w:r>
        <w:rPr>
          <w:rStyle w:val="xs1"/>
          <w:rFonts w:ascii="Tw Cen MT" w:hAnsi="Tw Cen MT" w:cs="Segoe UI"/>
          <w:bCs/>
          <w:color w:val="201F1E"/>
          <w:sz w:val="28"/>
          <w:szCs w:val="28"/>
        </w:rPr>
        <w:t xml:space="preserve">How does she view writing? </w:t>
      </w:r>
    </w:p>
    <w:p w:rsidR="00766182" w:rsidRPr="00DA3316" w:rsidRDefault="00AA696C" w:rsidP="00807025">
      <w:pPr>
        <w:pStyle w:val="xp1"/>
        <w:spacing w:before="240" w:beforeAutospacing="0" w:after="45" w:afterAutospacing="0"/>
        <w:rPr>
          <w:rStyle w:val="xs1"/>
          <w:rFonts w:ascii="Tw Cen MT" w:hAnsi="Tw Cen MT" w:cs="Segoe UI"/>
          <w:bCs/>
          <w:sz w:val="28"/>
          <w:szCs w:val="28"/>
        </w:rPr>
      </w:pPr>
      <w:r w:rsidRPr="007241CE">
        <w:rPr>
          <w:rStyle w:val="xs1"/>
          <w:rFonts w:ascii="Tw Cen MT" w:hAnsi="Tw Cen MT" w:cs="Segoe UI"/>
          <w:bCs/>
          <w:sz w:val="28"/>
          <w:szCs w:val="28"/>
          <w:u w:val="single"/>
        </w:rPr>
        <w:t>Global learning</w:t>
      </w:r>
      <w:r w:rsidRPr="007241CE">
        <w:rPr>
          <w:rStyle w:val="xs1"/>
          <w:rFonts w:ascii="Tw Cen MT" w:hAnsi="Tw Cen MT" w:cs="Segoe UI"/>
          <w:b/>
          <w:bCs/>
          <w:sz w:val="28"/>
          <w:szCs w:val="28"/>
        </w:rPr>
        <w:t xml:space="preserve"> – </w:t>
      </w:r>
      <w:r w:rsidR="00DA3316" w:rsidRPr="00DA3316">
        <w:rPr>
          <w:rStyle w:val="xs1"/>
          <w:rFonts w:ascii="Tw Cen MT" w:hAnsi="Tw Cen MT" w:cs="Segoe UI"/>
          <w:bCs/>
          <w:sz w:val="28"/>
          <w:szCs w:val="28"/>
        </w:rPr>
        <w:t>Write a paragraph about what education was like in The Middle Ages.</w:t>
      </w:r>
      <w:r w:rsidR="00DA3316">
        <w:rPr>
          <w:rStyle w:val="xs1"/>
          <w:rFonts w:ascii="Tw Cen MT" w:hAnsi="Tw Cen MT" w:cs="Segoe UI"/>
          <w:bCs/>
          <w:sz w:val="28"/>
          <w:szCs w:val="28"/>
        </w:rPr>
        <w:t xml:space="preserve"> </w:t>
      </w:r>
      <w:r w:rsidR="0093387B">
        <w:rPr>
          <w:rStyle w:val="xs1"/>
          <w:rFonts w:ascii="Tw Cen MT" w:hAnsi="Tw Cen MT" w:cs="Segoe UI"/>
          <w:bCs/>
          <w:sz w:val="28"/>
          <w:szCs w:val="28"/>
        </w:rPr>
        <w:t xml:space="preserve">Who went to school? </w:t>
      </w:r>
      <w:r w:rsidR="00DA3316">
        <w:rPr>
          <w:rStyle w:val="xs1"/>
          <w:rFonts w:ascii="Tw Cen MT" w:hAnsi="Tw Cen MT" w:cs="Segoe UI"/>
          <w:bCs/>
          <w:sz w:val="28"/>
          <w:szCs w:val="28"/>
        </w:rPr>
        <w:t>Remember there were 3 types of schools, all linked to the church. Can you remember what they were called?</w:t>
      </w:r>
    </w:p>
    <w:p w:rsidR="00B37488" w:rsidRPr="007241CE" w:rsidRDefault="00B37488" w:rsidP="00B37488">
      <w:pPr>
        <w:pStyle w:val="xp1"/>
        <w:spacing w:before="240" w:beforeAutospacing="0" w:after="45" w:afterAutospacing="0"/>
        <w:ind w:left="75"/>
        <w:rPr>
          <w:rStyle w:val="xs1"/>
          <w:rFonts w:ascii="Tw Cen MT" w:hAnsi="Tw Cen MT" w:cs="Segoe UI"/>
          <w:b/>
          <w:bCs/>
          <w:sz w:val="28"/>
          <w:szCs w:val="28"/>
          <w:u w:val="single"/>
        </w:rPr>
      </w:pPr>
      <w:r w:rsidRPr="007241CE">
        <w:rPr>
          <w:rStyle w:val="xs1"/>
          <w:rFonts w:ascii="Tw Cen MT" w:hAnsi="Tw Cen MT" w:cs="Segoe UI"/>
          <w:b/>
          <w:bCs/>
          <w:sz w:val="28"/>
          <w:szCs w:val="28"/>
          <w:u w:val="single"/>
        </w:rPr>
        <w:t>Tuesday</w:t>
      </w:r>
    </w:p>
    <w:p w:rsidR="00766182" w:rsidRPr="007241CE" w:rsidRDefault="00315815" w:rsidP="00315815">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008B03F9" w:rsidRPr="007241CE">
        <w:rPr>
          <w:rStyle w:val="xs1"/>
          <w:rFonts w:ascii="Tw Cen MT" w:hAnsi="Tw Cen MT" w:cs="Segoe UI"/>
          <w:bCs/>
          <w:color w:val="201F1E"/>
          <w:sz w:val="28"/>
          <w:szCs w:val="28"/>
        </w:rPr>
        <w:t xml:space="preserve"> – </w:t>
      </w:r>
      <w:r w:rsidR="008E7809">
        <w:rPr>
          <w:rStyle w:val="xs1"/>
          <w:rFonts w:ascii="Tw Cen MT" w:hAnsi="Tw Cen MT" w:cs="Segoe UI"/>
          <w:bCs/>
          <w:color w:val="201F1E"/>
          <w:sz w:val="28"/>
          <w:szCs w:val="28"/>
        </w:rPr>
        <w:t>Adding two 3 digit numbers (crossing the tens)</w:t>
      </w:r>
    </w:p>
    <w:p w:rsidR="000E7971" w:rsidRDefault="00315815" w:rsidP="00315815">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D20098" w:rsidRPr="007241CE">
        <w:rPr>
          <w:rStyle w:val="xs1"/>
          <w:rFonts w:ascii="Tw Cen MT" w:hAnsi="Tw Cen MT" w:cs="Segoe UI"/>
          <w:bCs/>
          <w:color w:val="201F1E"/>
          <w:sz w:val="28"/>
          <w:szCs w:val="28"/>
        </w:rPr>
        <w:t>–</w:t>
      </w:r>
      <w:r w:rsidR="00AA696C" w:rsidRPr="007241CE">
        <w:rPr>
          <w:rStyle w:val="xs1"/>
          <w:rFonts w:ascii="Tw Cen MT" w:hAnsi="Tw Cen MT" w:cs="Segoe UI"/>
          <w:bCs/>
          <w:color w:val="201F1E"/>
          <w:sz w:val="28"/>
          <w:szCs w:val="28"/>
        </w:rPr>
        <w:t xml:space="preserve"> </w:t>
      </w:r>
      <w:r w:rsidR="00716E1A">
        <w:rPr>
          <w:rStyle w:val="xs1"/>
          <w:rFonts w:ascii="Tw Cen MT" w:hAnsi="Tw Cen MT" w:cs="Segoe UI"/>
          <w:bCs/>
          <w:color w:val="201F1E"/>
          <w:sz w:val="28"/>
          <w:szCs w:val="28"/>
        </w:rPr>
        <w:t>Read the poem attached – The Daydreamer</w:t>
      </w:r>
      <w:r w:rsidR="000806C8">
        <w:rPr>
          <w:rStyle w:val="xs1"/>
          <w:rFonts w:ascii="Tw Cen MT" w:hAnsi="Tw Cen MT" w:cs="Segoe UI"/>
          <w:bCs/>
          <w:color w:val="201F1E"/>
          <w:sz w:val="28"/>
          <w:szCs w:val="28"/>
        </w:rPr>
        <w:t xml:space="preserve"> </w:t>
      </w:r>
    </w:p>
    <w:p w:rsidR="000806C8" w:rsidRDefault="000806C8" w:rsidP="00315815">
      <w:pPr>
        <w:pStyle w:val="xp1"/>
        <w:spacing w:before="240" w:beforeAutospacing="0" w:after="45" w:afterAutospacing="0"/>
        <w:rPr>
          <w:rStyle w:val="xs1"/>
          <w:rFonts w:ascii="Tw Cen MT" w:hAnsi="Tw Cen MT" w:cs="Segoe UI"/>
          <w:bCs/>
          <w:color w:val="201F1E"/>
          <w:sz w:val="28"/>
          <w:szCs w:val="28"/>
        </w:rPr>
      </w:pPr>
      <w:r>
        <w:rPr>
          <w:rStyle w:val="xs1"/>
          <w:rFonts w:ascii="Tw Cen MT" w:hAnsi="Tw Cen MT" w:cs="Segoe UI"/>
          <w:bCs/>
          <w:color w:val="201F1E"/>
          <w:sz w:val="28"/>
          <w:szCs w:val="28"/>
        </w:rPr>
        <w:t xml:space="preserve">What does the title mean? How many </w:t>
      </w:r>
      <w:r w:rsidR="0093387B">
        <w:rPr>
          <w:rStyle w:val="xs1"/>
          <w:rFonts w:ascii="Tw Cen MT" w:hAnsi="Tw Cen MT" w:cs="Segoe UI"/>
          <w:bCs/>
          <w:color w:val="201F1E"/>
          <w:sz w:val="28"/>
          <w:szCs w:val="28"/>
        </w:rPr>
        <w:t>words can you think of that mean the same?</w:t>
      </w:r>
    </w:p>
    <w:p w:rsidR="000806C8" w:rsidRPr="007241CE" w:rsidRDefault="000806C8" w:rsidP="00315815">
      <w:pPr>
        <w:pStyle w:val="xp1"/>
        <w:spacing w:before="240" w:beforeAutospacing="0" w:after="45" w:afterAutospacing="0"/>
        <w:rPr>
          <w:rFonts w:ascii="Tw Cen MT" w:hAnsi="Tw Cen MT" w:cs="Segoe UI"/>
          <w:bCs/>
          <w:color w:val="201F1E"/>
          <w:sz w:val="28"/>
          <w:szCs w:val="28"/>
        </w:rPr>
      </w:pPr>
      <w:r>
        <w:rPr>
          <w:rStyle w:val="xs1"/>
          <w:rFonts w:ascii="Tw Cen MT" w:hAnsi="Tw Cen MT" w:cs="Segoe UI"/>
          <w:bCs/>
          <w:color w:val="201F1E"/>
          <w:sz w:val="28"/>
          <w:szCs w:val="28"/>
        </w:rPr>
        <w:t>What do you like about the poem? What do you notice? Are there any words or phrases you don’t understand? How could you find out about them? Pick out at least 3 words or phrases you are unsure about. Find out what they mean and write down an explanation.</w:t>
      </w:r>
    </w:p>
    <w:p w:rsidR="00807025" w:rsidRDefault="0036384E" w:rsidP="00792B4A">
      <w:pPr>
        <w:pStyle w:val="xp1"/>
        <w:spacing w:before="240" w:beforeAutospacing="0" w:after="45" w:afterAutospacing="0"/>
        <w:rPr>
          <w:rFonts w:ascii="Tw Cen MT" w:hAnsi="Tw Cen MT" w:cs="Segoe UI"/>
          <w:color w:val="201F1E"/>
          <w:sz w:val="28"/>
          <w:szCs w:val="28"/>
        </w:rPr>
      </w:pPr>
      <w:r w:rsidRPr="007241CE">
        <w:rPr>
          <w:rFonts w:ascii="Tw Cen MT" w:hAnsi="Tw Cen MT" w:cs="Segoe UI"/>
          <w:color w:val="201F1E"/>
          <w:sz w:val="28"/>
          <w:szCs w:val="28"/>
          <w:u w:val="single"/>
        </w:rPr>
        <w:t>French</w:t>
      </w:r>
      <w:r w:rsidR="008D43D9" w:rsidRPr="007241CE">
        <w:rPr>
          <w:rFonts w:ascii="Tw Cen MT" w:hAnsi="Tw Cen MT" w:cs="Segoe UI"/>
          <w:color w:val="201F1E"/>
          <w:sz w:val="28"/>
          <w:szCs w:val="28"/>
        </w:rPr>
        <w:t xml:space="preserve"> </w:t>
      </w:r>
      <w:r w:rsidR="00AC6E76" w:rsidRPr="007241CE">
        <w:rPr>
          <w:rFonts w:ascii="Tw Cen MT" w:hAnsi="Tw Cen MT" w:cs="Segoe UI"/>
          <w:color w:val="201F1E"/>
          <w:sz w:val="28"/>
          <w:szCs w:val="28"/>
        </w:rPr>
        <w:t>–</w:t>
      </w:r>
      <w:r w:rsidR="00716E1A">
        <w:rPr>
          <w:rFonts w:ascii="Tw Cen MT" w:hAnsi="Tw Cen MT" w:cs="Segoe UI"/>
          <w:color w:val="201F1E"/>
          <w:sz w:val="28"/>
          <w:szCs w:val="28"/>
        </w:rPr>
        <w:t xml:space="preserve"> Do you think schooling in France is the same as in the United Kingdom? Have a chat with an adult to discuss what is the same and wh</w:t>
      </w:r>
      <w:r w:rsidR="000806C8">
        <w:rPr>
          <w:rFonts w:ascii="Tw Cen MT" w:hAnsi="Tw Cen MT" w:cs="Segoe UI"/>
          <w:color w:val="201F1E"/>
          <w:sz w:val="28"/>
          <w:szCs w:val="28"/>
        </w:rPr>
        <w:t>at you think might be different.</w:t>
      </w:r>
    </w:p>
    <w:p w:rsidR="00E448BA" w:rsidRPr="007241CE" w:rsidRDefault="00E448BA" w:rsidP="00315815">
      <w:pPr>
        <w:pStyle w:val="xp1"/>
        <w:spacing w:before="240" w:beforeAutospacing="0" w:after="45" w:afterAutospacing="0"/>
        <w:rPr>
          <w:rStyle w:val="xs1"/>
          <w:rFonts w:ascii="Tw Cen MT" w:hAnsi="Tw Cen MT" w:cs="Segoe UI"/>
          <w:b/>
          <w:bCs/>
          <w:sz w:val="28"/>
          <w:szCs w:val="28"/>
          <w:u w:val="single"/>
        </w:rPr>
      </w:pPr>
      <w:r w:rsidRPr="007241CE">
        <w:rPr>
          <w:rStyle w:val="xs1"/>
          <w:rFonts w:ascii="Tw Cen MT" w:hAnsi="Tw Cen MT" w:cs="Segoe UI"/>
          <w:b/>
          <w:bCs/>
          <w:sz w:val="28"/>
          <w:szCs w:val="28"/>
          <w:u w:val="single"/>
        </w:rPr>
        <w:t>W</w:t>
      </w:r>
      <w:r w:rsidR="00315815" w:rsidRPr="007241CE">
        <w:rPr>
          <w:rStyle w:val="xs1"/>
          <w:rFonts w:ascii="Tw Cen MT" w:hAnsi="Tw Cen MT" w:cs="Segoe UI"/>
          <w:b/>
          <w:bCs/>
          <w:sz w:val="28"/>
          <w:szCs w:val="28"/>
          <w:u w:val="single"/>
        </w:rPr>
        <w:t>ednesday</w:t>
      </w:r>
    </w:p>
    <w:p w:rsidR="00792B4A" w:rsidRPr="007241CE" w:rsidRDefault="008D43D9" w:rsidP="006F56FD">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Pr="007241CE">
        <w:rPr>
          <w:rStyle w:val="xs1"/>
          <w:rFonts w:ascii="Tw Cen MT" w:hAnsi="Tw Cen MT" w:cs="Segoe UI"/>
          <w:bCs/>
          <w:color w:val="201F1E"/>
          <w:sz w:val="28"/>
          <w:szCs w:val="28"/>
        </w:rPr>
        <w:t xml:space="preserve"> –</w:t>
      </w:r>
      <w:r w:rsidR="00451385" w:rsidRPr="007241CE">
        <w:rPr>
          <w:rStyle w:val="xs1"/>
          <w:rFonts w:ascii="Tw Cen MT" w:hAnsi="Tw Cen MT" w:cs="Segoe UI"/>
          <w:bCs/>
          <w:color w:val="201F1E"/>
          <w:sz w:val="28"/>
          <w:szCs w:val="28"/>
        </w:rPr>
        <w:t xml:space="preserve"> </w:t>
      </w:r>
      <w:r w:rsidR="008E7809">
        <w:rPr>
          <w:rStyle w:val="xs1"/>
          <w:rFonts w:ascii="Tw Cen MT" w:hAnsi="Tw Cen MT" w:cs="Segoe UI"/>
          <w:bCs/>
          <w:color w:val="201F1E"/>
          <w:sz w:val="28"/>
          <w:szCs w:val="28"/>
        </w:rPr>
        <w:t>Subtracting two 3 digit numbers</w:t>
      </w:r>
    </w:p>
    <w:p w:rsidR="00FE445A" w:rsidRDefault="008D43D9" w:rsidP="008D43D9">
      <w:pPr>
        <w:pStyle w:val="xp1"/>
        <w:spacing w:before="240" w:beforeAutospacing="0" w:after="45" w:afterAutospacing="0"/>
        <w:rPr>
          <w:rFonts w:ascii="Tw Cen MT" w:hAnsi="Tw Cen MT"/>
          <w:noProof/>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FE445A" w:rsidRPr="007241CE">
        <w:rPr>
          <w:rStyle w:val="xs1"/>
          <w:rFonts w:ascii="Tw Cen MT" w:hAnsi="Tw Cen MT" w:cs="Segoe UI"/>
          <w:bCs/>
          <w:color w:val="201F1E"/>
          <w:sz w:val="28"/>
          <w:szCs w:val="28"/>
        </w:rPr>
        <w:t>–</w:t>
      </w:r>
      <w:r w:rsidR="00625971" w:rsidRPr="007241CE">
        <w:rPr>
          <w:rFonts w:ascii="Tw Cen MT" w:hAnsi="Tw Cen MT"/>
          <w:noProof/>
          <w:sz w:val="28"/>
          <w:szCs w:val="28"/>
        </w:rPr>
        <w:t xml:space="preserve"> </w:t>
      </w:r>
      <w:r w:rsidR="00B93B7E">
        <w:rPr>
          <w:rFonts w:ascii="Tw Cen MT" w:hAnsi="Tw Cen MT"/>
          <w:noProof/>
          <w:sz w:val="28"/>
          <w:szCs w:val="28"/>
        </w:rPr>
        <w:t>SPAG</w:t>
      </w:r>
      <w:r w:rsidR="00716E1A">
        <w:rPr>
          <w:rFonts w:ascii="Tw Cen MT" w:hAnsi="Tw Cen MT"/>
          <w:noProof/>
          <w:sz w:val="28"/>
          <w:szCs w:val="28"/>
        </w:rPr>
        <w:t xml:space="preserve"> – Subordinate clause</w:t>
      </w:r>
    </w:p>
    <w:p w:rsidR="0093387B" w:rsidRDefault="0093387B" w:rsidP="008D43D9">
      <w:pPr>
        <w:pStyle w:val="xp1"/>
        <w:spacing w:before="240" w:beforeAutospacing="0" w:after="45" w:afterAutospacing="0"/>
        <w:rPr>
          <w:rStyle w:val="xs1"/>
          <w:rFonts w:ascii="Tw Cen MT" w:hAnsi="Tw Cen MT" w:cs="Segoe UI"/>
          <w:bCs/>
          <w:color w:val="201F1E"/>
          <w:sz w:val="28"/>
          <w:szCs w:val="28"/>
        </w:rPr>
      </w:pPr>
      <w:hyperlink r:id="rId5" w:history="1">
        <w:r w:rsidRPr="00C12A27">
          <w:rPr>
            <w:rStyle w:val="Hyperlink"/>
            <w:rFonts w:ascii="Tw Cen MT" w:hAnsi="Tw Cen MT" w:cs="Segoe UI"/>
            <w:bCs/>
            <w:sz w:val="28"/>
            <w:szCs w:val="28"/>
          </w:rPr>
          <w:t>https://teachers.thenational.academy/lessons/to-explore-complex-sentences-60t66c</w:t>
        </w:r>
      </w:hyperlink>
    </w:p>
    <w:p w:rsidR="0093387B" w:rsidRPr="007241CE" w:rsidRDefault="0093387B" w:rsidP="008D43D9">
      <w:pPr>
        <w:pStyle w:val="xp1"/>
        <w:spacing w:before="240" w:beforeAutospacing="0" w:after="45" w:afterAutospacing="0"/>
        <w:rPr>
          <w:rStyle w:val="xs1"/>
          <w:rFonts w:ascii="Tw Cen MT" w:hAnsi="Tw Cen MT" w:cs="Segoe UI"/>
          <w:bCs/>
          <w:color w:val="201F1E"/>
          <w:sz w:val="28"/>
          <w:szCs w:val="28"/>
        </w:rPr>
      </w:pPr>
      <w:bookmarkStart w:id="0" w:name="_GoBack"/>
      <w:bookmarkEnd w:id="0"/>
    </w:p>
    <w:p w:rsidR="00F73975" w:rsidRPr="007241CE" w:rsidRDefault="00EC755A" w:rsidP="00792B4A">
      <w:pPr>
        <w:pStyle w:val="xp1"/>
        <w:spacing w:before="240" w:beforeAutospacing="0" w:after="45" w:afterAutospacing="0"/>
        <w:rPr>
          <w:rFonts w:ascii="Tw Cen MT" w:hAnsi="Tw Cen MT" w:cs="Segoe UI"/>
          <w:bCs/>
          <w:color w:val="201F1E"/>
          <w:sz w:val="28"/>
          <w:szCs w:val="28"/>
        </w:rPr>
      </w:pPr>
      <w:r w:rsidRPr="007241CE">
        <w:rPr>
          <w:rStyle w:val="xs1"/>
          <w:rFonts w:ascii="Tw Cen MT" w:hAnsi="Tw Cen MT" w:cs="Segoe UI"/>
          <w:bCs/>
          <w:color w:val="201F1E"/>
          <w:sz w:val="28"/>
          <w:szCs w:val="28"/>
          <w:u w:val="single"/>
        </w:rPr>
        <w:t>RE</w:t>
      </w:r>
      <w:r w:rsidRPr="007241CE">
        <w:rPr>
          <w:rStyle w:val="xs1"/>
          <w:rFonts w:ascii="Tw Cen MT" w:hAnsi="Tw Cen MT" w:cs="Segoe UI"/>
          <w:bCs/>
          <w:color w:val="201F1E"/>
          <w:sz w:val="28"/>
          <w:szCs w:val="28"/>
        </w:rPr>
        <w:t xml:space="preserve"> –</w:t>
      </w:r>
      <w:r w:rsidR="00716E1A">
        <w:rPr>
          <w:rStyle w:val="xs1"/>
          <w:rFonts w:ascii="Tw Cen MT" w:hAnsi="Tw Cen MT" w:cs="Segoe UI"/>
          <w:bCs/>
          <w:color w:val="201F1E"/>
          <w:sz w:val="28"/>
          <w:szCs w:val="28"/>
        </w:rPr>
        <w:t xml:space="preserve"> Create a poster to recap everything you know about The Creation Story.</w:t>
      </w:r>
    </w:p>
    <w:p w:rsidR="008D4AF7" w:rsidRPr="007241CE" w:rsidRDefault="00315815" w:rsidP="008D4AF7">
      <w:pPr>
        <w:pStyle w:val="ocular-col"/>
        <w:rPr>
          <w:rFonts w:ascii="Tw Cen MT" w:hAnsi="Tw Cen MT"/>
          <w:b/>
          <w:sz w:val="28"/>
          <w:szCs w:val="28"/>
          <w:u w:val="single"/>
        </w:rPr>
      </w:pPr>
      <w:r w:rsidRPr="007241CE">
        <w:rPr>
          <w:rFonts w:ascii="Tw Cen MT" w:hAnsi="Tw Cen MT"/>
          <w:b/>
          <w:sz w:val="28"/>
          <w:szCs w:val="28"/>
          <w:u w:val="single"/>
        </w:rPr>
        <w:t>Thursday</w:t>
      </w:r>
    </w:p>
    <w:p w:rsidR="006F56FD" w:rsidRPr="007241CE" w:rsidRDefault="008D43D9" w:rsidP="006F56FD">
      <w:pPr>
        <w:pStyle w:val="xp1"/>
        <w:spacing w:before="240" w:beforeAutospacing="0" w:after="45" w:afterAutospacing="0"/>
        <w:rPr>
          <w:rFonts w:ascii="Tw Cen MT" w:hAnsi="Tw Cen MT" w:cs="Segoe UI"/>
          <w:color w:val="201F1E"/>
          <w:sz w:val="28"/>
          <w:szCs w:val="28"/>
        </w:rPr>
      </w:pPr>
      <w:r w:rsidRPr="007241CE">
        <w:rPr>
          <w:rStyle w:val="xs1"/>
          <w:rFonts w:ascii="Tw Cen MT" w:hAnsi="Tw Cen MT" w:cs="Segoe UI"/>
          <w:bCs/>
          <w:color w:val="201F1E"/>
          <w:sz w:val="28"/>
          <w:szCs w:val="28"/>
          <w:u w:val="single"/>
        </w:rPr>
        <w:t>Maths</w:t>
      </w:r>
      <w:r w:rsidRPr="007241CE">
        <w:rPr>
          <w:rStyle w:val="xs1"/>
          <w:rFonts w:ascii="Tw Cen MT" w:hAnsi="Tw Cen MT" w:cs="Segoe UI"/>
          <w:bCs/>
          <w:color w:val="201F1E"/>
          <w:sz w:val="28"/>
          <w:szCs w:val="28"/>
        </w:rPr>
        <w:t xml:space="preserve"> –</w:t>
      </w:r>
      <w:r w:rsidR="00BB1ABD" w:rsidRPr="007241CE">
        <w:rPr>
          <w:rStyle w:val="xs1"/>
          <w:rFonts w:ascii="Tw Cen MT" w:hAnsi="Tw Cen MT" w:cs="Segoe UI"/>
          <w:bCs/>
          <w:color w:val="201F1E"/>
          <w:sz w:val="28"/>
          <w:szCs w:val="28"/>
        </w:rPr>
        <w:t xml:space="preserve"> </w:t>
      </w:r>
      <w:r w:rsidR="006F56FD" w:rsidRPr="007241CE">
        <w:rPr>
          <w:rFonts w:ascii="Tw Cen MT" w:hAnsi="Tw Cen MT" w:cs="Segoe UI"/>
          <w:color w:val="201F1E"/>
          <w:sz w:val="28"/>
          <w:szCs w:val="28"/>
        </w:rPr>
        <w:t xml:space="preserve"> </w:t>
      </w:r>
      <w:r w:rsidR="008E7809">
        <w:rPr>
          <w:rFonts w:ascii="Tw Cen MT" w:hAnsi="Tw Cen MT" w:cs="Segoe UI"/>
          <w:color w:val="201F1E"/>
          <w:sz w:val="28"/>
          <w:szCs w:val="28"/>
        </w:rPr>
        <w:t>Subtracting two 3 digit numbers (crossing the tens)</w:t>
      </w:r>
    </w:p>
    <w:p w:rsidR="007C1620" w:rsidRPr="007241CE" w:rsidRDefault="008D43D9" w:rsidP="009152EC">
      <w:pPr>
        <w:pStyle w:val="xp1"/>
        <w:spacing w:before="240" w:beforeAutospacing="0" w:after="45" w:afterAutospacing="0"/>
        <w:rPr>
          <w:rFonts w:ascii="Tw Cen MT" w:hAnsi="Tw Cen MT" w:cs="Segoe UI"/>
          <w:color w:val="201F1E"/>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567393" w:rsidRPr="007241CE">
        <w:rPr>
          <w:rStyle w:val="xs1"/>
          <w:rFonts w:ascii="Tw Cen MT" w:hAnsi="Tw Cen MT" w:cs="Segoe UI"/>
          <w:bCs/>
          <w:color w:val="201F1E"/>
          <w:sz w:val="28"/>
          <w:szCs w:val="28"/>
        </w:rPr>
        <w:t>–</w:t>
      </w:r>
      <w:r w:rsidRPr="007241CE">
        <w:rPr>
          <w:rStyle w:val="xs1"/>
          <w:rFonts w:ascii="Tw Cen MT" w:hAnsi="Tw Cen MT" w:cs="Segoe UI"/>
          <w:bCs/>
          <w:color w:val="201F1E"/>
          <w:sz w:val="28"/>
          <w:szCs w:val="28"/>
        </w:rPr>
        <w:t xml:space="preserve"> </w:t>
      </w:r>
      <w:r w:rsidR="00567393" w:rsidRPr="007241CE">
        <w:rPr>
          <w:rFonts w:ascii="Tw Cen MT" w:hAnsi="Tw Cen MT" w:cs="Segoe UI"/>
          <w:color w:val="201F1E"/>
          <w:sz w:val="28"/>
          <w:szCs w:val="28"/>
        </w:rPr>
        <w:t xml:space="preserve">(Comprehension) </w:t>
      </w:r>
      <w:proofErr w:type="spellStart"/>
      <w:r w:rsidR="001F662F" w:rsidRPr="007241CE">
        <w:rPr>
          <w:rFonts w:ascii="Tw Cen MT" w:hAnsi="Tw Cen MT" w:cs="Segoe UI"/>
          <w:color w:val="201F1E"/>
          <w:sz w:val="28"/>
          <w:szCs w:val="28"/>
        </w:rPr>
        <w:t>Pobble</w:t>
      </w:r>
      <w:proofErr w:type="spellEnd"/>
      <w:r w:rsidR="001F662F" w:rsidRPr="007241CE">
        <w:rPr>
          <w:rFonts w:ascii="Tw Cen MT" w:hAnsi="Tw Cen MT" w:cs="Segoe UI"/>
          <w:color w:val="201F1E"/>
          <w:sz w:val="28"/>
          <w:szCs w:val="28"/>
        </w:rPr>
        <w:t xml:space="preserve"> 365.</w:t>
      </w:r>
    </w:p>
    <w:p w:rsidR="001F662F" w:rsidRPr="007241CE" w:rsidRDefault="001F662F" w:rsidP="009152EC">
      <w:pPr>
        <w:pStyle w:val="xp1"/>
        <w:spacing w:before="240" w:beforeAutospacing="0" w:after="45" w:afterAutospacing="0"/>
        <w:rPr>
          <w:rFonts w:ascii="Tw Cen MT" w:hAnsi="Tw Cen MT" w:cs="Segoe UI"/>
          <w:bCs/>
          <w:color w:val="201F1E"/>
          <w:sz w:val="28"/>
          <w:szCs w:val="28"/>
        </w:rPr>
      </w:pPr>
      <w:r w:rsidRPr="007241CE">
        <w:rPr>
          <w:rFonts w:ascii="Tw Cen MT" w:hAnsi="Tw Cen MT" w:cs="Segoe UI"/>
          <w:color w:val="201F1E"/>
          <w:sz w:val="28"/>
          <w:szCs w:val="28"/>
        </w:rPr>
        <w:t>Look at the image and answer the questions. Remember, there is no right or wrong answer. Be as imaginative as you can.</w:t>
      </w:r>
    </w:p>
    <w:p w:rsidR="00106794" w:rsidRPr="007241CE" w:rsidRDefault="00625971" w:rsidP="00807025">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lastRenderedPageBreak/>
        <w:t xml:space="preserve">Science </w:t>
      </w:r>
      <w:r w:rsidR="000D62A4" w:rsidRPr="007241CE">
        <w:rPr>
          <w:rStyle w:val="xs1"/>
          <w:rFonts w:ascii="Tw Cen MT" w:hAnsi="Tw Cen MT" w:cs="Segoe UI"/>
          <w:bCs/>
          <w:color w:val="201F1E"/>
          <w:sz w:val="28"/>
          <w:szCs w:val="28"/>
          <w:u w:val="single"/>
        </w:rPr>
        <w:t>–</w:t>
      </w:r>
      <w:r w:rsidR="00BB1ABD" w:rsidRPr="007241CE">
        <w:rPr>
          <w:rStyle w:val="xs1"/>
          <w:rFonts w:ascii="Tw Cen MT" w:hAnsi="Tw Cen MT" w:cs="Segoe UI"/>
          <w:bCs/>
          <w:color w:val="201F1E"/>
          <w:sz w:val="28"/>
          <w:szCs w:val="28"/>
        </w:rPr>
        <w:t xml:space="preserve"> </w:t>
      </w:r>
      <w:r w:rsidR="00B37488" w:rsidRPr="007241CE">
        <w:rPr>
          <w:rStyle w:val="xs1"/>
          <w:rFonts w:ascii="Tw Cen MT" w:hAnsi="Tw Cen MT" w:cs="Segoe UI"/>
          <w:bCs/>
          <w:color w:val="201F1E"/>
          <w:sz w:val="28"/>
          <w:szCs w:val="28"/>
        </w:rPr>
        <w:t xml:space="preserve"> </w:t>
      </w:r>
      <w:r w:rsidR="00A252EC">
        <w:rPr>
          <w:rStyle w:val="xs1"/>
          <w:rFonts w:ascii="Tw Cen MT" w:hAnsi="Tw Cen MT" w:cs="Segoe UI"/>
          <w:bCs/>
          <w:color w:val="201F1E"/>
          <w:sz w:val="28"/>
          <w:szCs w:val="28"/>
        </w:rPr>
        <w:t>How are fossils formed?</w:t>
      </w:r>
      <w:r w:rsidR="000806C8">
        <w:rPr>
          <w:rStyle w:val="xs1"/>
          <w:rFonts w:ascii="Tw Cen MT" w:hAnsi="Tw Cen MT" w:cs="Segoe UI"/>
          <w:bCs/>
          <w:color w:val="201F1E"/>
          <w:sz w:val="28"/>
          <w:szCs w:val="28"/>
        </w:rPr>
        <w:t xml:space="preserve"> Read the document attached or, if you have one, read a book to learn more about how fossils are formed.</w:t>
      </w:r>
    </w:p>
    <w:p w:rsidR="00E448BA" w:rsidRPr="007241CE" w:rsidRDefault="00106794" w:rsidP="00315815">
      <w:pPr>
        <w:pStyle w:val="xp1"/>
        <w:spacing w:before="0" w:beforeAutospacing="0" w:after="45" w:afterAutospacing="0"/>
        <w:rPr>
          <w:rFonts w:ascii="Tw Cen MT" w:hAnsi="Tw Cen MT"/>
          <w:sz w:val="28"/>
          <w:szCs w:val="28"/>
        </w:rPr>
      </w:pPr>
      <w:r w:rsidRPr="007241CE">
        <w:rPr>
          <w:rStyle w:val="xs1"/>
          <w:rFonts w:ascii="Tw Cen MT" w:hAnsi="Tw Cen MT" w:cs="Segoe UI"/>
          <w:b/>
          <w:bCs/>
          <w:color w:val="201F1E"/>
          <w:sz w:val="28"/>
          <w:szCs w:val="28"/>
          <w:u w:val="single"/>
        </w:rPr>
        <w:br/>
      </w:r>
      <w:r w:rsidR="00E448BA" w:rsidRPr="007241CE">
        <w:rPr>
          <w:rStyle w:val="xs1"/>
          <w:rFonts w:ascii="Tw Cen MT" w:hAnsi="Tw Cen MT" w:cs="Segoe UI"/>
          <w:b/>
          <w:bCs/>
          <w:color w:val="201F1E"/>
          <w:sz w:val="28"/>
          <w:szCs w:val="28"/>
          <w:u w:val="single"/>
        </w:rPr>
        <w:t xml:space="preserve">Friday </w:t>
      </w:r>
    </w:p>
    <w:p w:rsidR="00CF5B73" w:rsidRDefault="00193A5E" w:rsidP="00544D1E">
      <w:pPr>
        <w:pStyle w:val="xp1"/>
        <w:spacing w:before="240" w:beforeAutospacing="0" w:after="45" w:afterAutospacing="0"/>
        <w:ind w:left="720" w:hanging="72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Pr="007241CE">
        <w:rPr>
          <w:rStyle w:val="xs1"/>
          <w:rFonts w:ascii="Tw Cen MT" w:hAnsi="Tw Cen MT" w:cs="Segoe UI"/>
          <w:bCs/>
          <w:color w:val="201F1E"/>
          <w:sz w:val="28"/>
          <w:szCs w:val="28"/>
        </w:rPr>
        <w:t xml:space="preserve"> </w:t>
      </w:r>
      <w:r w:rsidR="005275C6" w:rsidRPr="007241CE">
        <w:rPr>
          <w:rStyle w:val="xs1"/>
          <w:rFonts w:ascii="Tw Cen MT" w:hAnsi="Tw Cen MT" w:cs="Segoe UI"/>
          <w:bCs/>
          <w:color w:val="201F1E"/>
          <w:sz w:val="28"/>
          <w:szCs w:val="28"/>
        </w:rPr>
        <w:t xml:space="preserve"> </w:t>
      </w:r>
      <w:r w:rsidR="00485EEB">
        <w:rPr>
          <w:rStyle w:val="xs1"/>
          <w:rFonts w:ascii="Tw Cen MT" w:hAnsi="Tw Cen MT" w:cs="Segoe UI"/>
          <w:bCs/>
          <w:color w:val="201F1E"/>
          <w:sz w:val="28"/>
          <w:szCs w:val="28"/>
        </w:rPr>
        <w:t>Estimating answers to additions and subtractions</w:t>
      </w:r>
    </w:p>
    <w:p w:rsidR="002B5059" w:rsidRPr="002B5059" w:rsidRDefault="002B5059" w:rsidP="00544D1E">
      <w:pPr>
        <w:pStyle w:val="xp1"/>
        <w:spacing w:before="240" w:beforeAutospacing="0" w:after="45" w:afterAutospacing="0"/>
        <w:ind w:left="720" w:hanging="720"/>
        <w:rPr>
          <w:rStyle w:val="xs1"/>
          <w:rFonts w:ascii="Tw Cen MT" w:hAnsi="Tw Cen MT" w:cs="Segoe UI"/>
          <w:bCs/>
          <w:color w:val="201F1E"/>
          <w:sz w:val="28"/>
          <w:szCs w:val="28"/>
        </w:rPr>
      </w:pPr>
      <w:r w:rsidRPr="002B5059">
        <w:rPr>
          <w:rStyle w:val="xs1"/>
          <w:rFonts w:ascii="Tw Cen MT" w:hAnsi="Tw Cen MT" w:cs="Segoe UI"/>
          <w:bCs/>
          <w:color w:val="201F1E"/>
          <w:sz w:val="28"/>
          <w:szCs w:val="28"/>
        </w:rPr>
        <w:t>Choose one of the worksheets to complete.</w:t>
      </w:r>
    </w:p>
    <w:p w:rsidR="00BB1ABD" w:rsidRPr="007241CE" w:rsidRDefault="008D43D9" w:rsidP="00BB1ABD">
      <w:pPr>
        <w:pStyle w:val="xp1"/>
        <w:spacing w:before="240" w:beforeAutospacing="0" w:after="45" w:afterAutospacing="0"/>
        <w:rPr>
          <w:rFonts w:ascii="Tw Cen MT" w:hAnsi="Tw Cen MT" w:cs="Segoe UI"/>
          <w:color w:val="201F1E"/>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567393" w:rsidRPr="007241CE">
        <w:rPr>
          <w:rStyle w:val="xs1"/>
          <w:rFonts w:ascii="Tw Cen MT" w:hAnsi="Tw Cen MT" w:cs="Segoe UI"/>
          <w:bCs/>
          <w:color w:val="201F1E"/>
          <w:sz w:val="28"/>
          <w:szCs w:val="28"/>
        </w:rPr>
        <w:t>–</w:t>
      </w:r>
      <w:r w:rsidRPr="007241CE">
        <w:rPr>
          <w:rStyle w:val="xs1"/>
          <w:rFonts w:ascii="Tw Cen MT" w:hAnsi="Tw Cen MT" w:cs="Segoe UI"/>
          <w:bCs/>
          <w:color w:val="201F1E"/>
          <w:sz w:val="28"/>
          <w:szCs w:val="28"/>
        </w:rPr>
        <w:t xml:space="preserve"> </w:t>
      </w:r>
      <w:r w:rsidR="00BB1ABD" w:rsidRPr="007241CE">
        <w:rPr>
          <w:rFonts w:ascii="Tw Cen MT" w:hAnsi="Tw Cen MT" w:cs="Segoe UI"/>
          <w:color w:val="201F1E"/>
          <w:sz w:val="28"/>
          <w:szCs w:val="28"/>
        </w:rPr>
        <w:t xml:space="preserve">(Comprehension) </w:t>
      </w:r>
      <w:proofErr w:type="spellStart"/>
      <w:r w:rsidR="00BB1ABD" w:rsidRPr="007241CE">
        <w:rPr>
          <w:rFonts w:ascii="Tw Cen MT" w:hAnsi="Tw Cen MT" w:cs="Segoe UI"/>
          <w:color w:val="201F1E"/>
          <w:sz w:val="28"/>
          <w:szCs w:val="28"/>
        </w:rPr>
        <w:t>Pobble</w:t>
      </w:r>
      <w:proofErr w:type="spellEnd"/>
      <w:r w:rsidR="00BB1ABD" w:rsidRPr="007241CE">
        <w:rPr>
          <w:rFonts w:ascii="Tw Cen MT" w:hAnsi="Tw Cen MT" w:cs="Segoe UI"/>
          <w:color w:val="201F1E"/>
          <w:sz w:val="28"/>
          <w:szCs w:val="28"/>
        </w:rPr>
        <w:t xml:space="preserve"> 365.</w:t>
      </w:r>
    </w:p>
    <w:p w:rsidR="00567393" w:rsidRPr="007241CE" w:rsidRDefault="00BB1ABD" w:rsidP="005275C6">
      <w:pPr>
        <w:pStyle w:val="xp1"/>
        <w:spacing w:before="240" w:beforeAutospacing="0" w:after="45" w:afterAutospacing="0"/>
        <w:rPr>
          <w:rFonts w:ascii="Tw Cen MT" w:hAnsi="Tw Cen MT" w:cs="Segoe UI"/>
          <w:bCs/>
          <w:color w:val="201F1E"/>
          <w:sz w:val="28"/>
          <w:szCs w:val="28"/>
        </w:rPr>
      </w:pPr>
      <w:r w:rsidRPr="007241CE">
        <w:rPr>
          <w:rFonts w:ascii="Tw Cen MT" w:hAnsi="Tw Cen MT" w:cs="Segoe UI"/>
          <w:color w:val="201F1E"/>
          <w:sz w:val="28"/>
          <w:szCs w:val="28"/>
        </w:rPr>
        <w:t>Look at the image and answer the questions. Remember, there is no right or wrong answer. Be as imaginative as you can.</w:t>
      </w:r>
    </w:p>
    <w:p w:rsidR="00227259" w:rsidRPr="007241CE" w:rsidRDefault="006334D6" w:rsidP="00451385">
      <w:pPr>
        <w:pStyle w:val="xp1"/>
        <w:spacing w:before="240" w:beforeAutospacing="0" w:after="45" w:afterAutospacing="0"/>
        <w:rPr>
          <w:rFonts w:ascii="Tw Cen MT" w:hAnsi="Tw Cen MT"/>
          <w:sz w:val="28"/>
          <w:szCs w:val="28"/>
        </w:rPr>
      </w:pPr>
      <w:r w:rsidRPr="007241CE">
        <w:rPr>
          <w:rFonts w:ascii="Tw Cen MT" w:hAnsi="Tw Cen MT" w:cs="Segoe UI"/>
          <w:b/>
          <w:color w:val="201F1E"/>
          <w:sz w:val="28"/>
          <w:szCs w:val="28"/>
          <w:u w:val="single"/>
        </w:rPr>
        <w:t>Mind up</w:t>
      </w:r>
      <w:r w:rsidR="001F662F" w:rsidRPr="007241CE">
        <w:rPr>
          <w:rFonts w:ascii="Tw Cen MT" w:hAnsi="Tw Cen MT" w:cs="Segoe UI"/>
          <w:b/>
          <w:color w:val="201F1E"/>
          <w:sz w:val="28"/>
          <w:szCs w:val="28"/>
          <w:u w:val="single"/>
        </w:rPr>
        <w:t>/PHSE</w:t>
      </w:r>
      <w:r w:rsidR="002B5059">
        <w:rPr>
          <w:rFonts w:ascii="Tw Cen MT" w:hAnsi="Tw Cen MT" w:cs="Segoe UI"/>
          <w:b/>
          <w:color w:val="201F1E"/>
          <w:sz w:val="28"/>
          <w:szCs w:val="28"/>
          <w:u w:val="single"/>
        </w:rPr>
        <w:t xml:space="preserve"> </w:t>
      </w:r>
      <w:r w:rsidR="00C522B2" w:rsidRPr="007241CE">
        <w:rPr>
          <w:rFonts w:ascii="Tw Cen MT" w:hAnsi="Tw Cen MT" w:cs="Segoe UI"/>
          <w:b/>
          <w:color w:val="201F1E"/>
          <w:sz w:val="28"/>
          <w:szCs w:val="28"/>
        </w:rPr>
        <w:t>–</w:t>
      </w:r>
      <w:r w:rsidR="00567393" w:rsidRPr="007241CE">
        <w:rPr>
          <w:rFonts w:ascii="Tw Cen MT" w:hAnsi="Tw Cen MT" w:cs="Segoe UI"/>
          <w:color w:val="201F1E"/>
          <w:sz w:val="28"/>
          <w:szCs w:val="28"/>
        </w:rPr>
        <w:t xml:space="preserve"> </w:t>
      </w:r>
      <w:r w:rsidR="00EC755A" w:rsidRPr="007241CE">
        <w:rPr>
          <w:rFonts w:ascii="Tw Cen MT" w:hAnsi="Tw Cen MT"/>
          <w:sz w:val="28"/>
          <w:szCs w:val="28"/>
        </w:rPr>
        <w:t xml:space="preserve"> </w:t>
      </w:r>
      <w:r w:rsidR="002B5059">
        <w:rPr>
          <w:rFonts w:ascii="Tw Cen MT" w:hAnsi="Tw Cen MT"/>
          <w:sz w:val="28"/>
          <w:szCs w:val="28"/>
        </w:rPr>
        <w:t xml:space="preserve">Think about last week’s assembly about kindness and think about ways you can fill your bucket with kind gestures or acts towards others. Draw a big bucket and write as many </w:t>
      </w:r>
      <w:r w:rsidR="00DA3316">
        <w:rPr>
          <w:rFonts w:ascii="Tw Cen MT" w:hAnsi="Tw Cen MT"/>
          <w:sz w:val="28"/>
          <w:szCs w:val="28"/>
        </w:rPr>
        <w:t>ideas in your bucket.</w:t>
      </w:r>
    </w:p>
    <w:p w:rsidR="00E94E48" w:rsidRPr="007241CE" w:rsidRDefault="00567393" w:rsidP="00A046CE">
      <w:pPr>
        <w:rPr>
          <w:rFonts w:ascii="Tw Cen MT" w:eastAsia="Times New Roman" w:hAnsi="Tw Cen MT" w:cs="Arial"/>
          <w:b/>
          <w:color w:val="111111"/>
          <w:sz w:val="28"/>
          <w:szCs w:val="28"/>
          <w:u w:val="single"/>
          <w:lang w:eastAsia="en-GB"/>
        </w:rPr>
      </w:pPr>
      <w:r w:rsidRPr="007241CE">
        <w:rPr>
          <w:rFonts w:ascii="Tw Cen MT" w:eastAsia="Times New Roman" w:hAnsi="Tw Cen MT" w:cs="Arial"/>
          <w:b/>
          <w:color w:val="111111"/>
          <w:sz w:val="28"/>
          <w:szCs w:val="28"/>
          <w:u w:val="single"/>
          <w:lang w:eastAsia="en-GB"/>
        </w:rPr>
        <w:t>Daily</w:t>
      </w:r>
    </w:p>
    <w:p w:rsidR="001F662F" w:rsidRPr="007241CE" w:rsidRDefault="001F662F" w:rsidP="00A046CE">
      <w:pPr>
        <w:pStyle w:val="xp2"/>
        <w:spacing w:before="0" w:beforeAutospacing="0" w:after="0" w:afterAutospacing="0"/>
        <w:rPr>
          <w:rFonts w:ascii="Tw Cen MT" w:hAnsi="Tw Cen MT" w:cs="Segoe UI"/>
          <w:color w:val="201F1E"/>
          <w:sz w:val="28"/>
          <w:szCs w:val="28"/>
        </w:rPr>
      </w:pPr>
      <w:r w:rsidRPr="007241CE">
        <w:rPr>
          <w:rFonts w:ascii="Tw Cen MT" w:hAnsi="Tw Cen MT" w:cs="Segoe UI"/>
          <w:color w:val="201F1E"/>
          <w:sz w:val="28"/>
          <w:szCs w:val="28"/>
        </w:rPr>
        <w:t>Hit the button – Times table practise</w:t>
      </w:r>
    </w:p>
    <w:p w:rsidR="001F662F" w:rsidRPr="007241CE" w:rsidRDefault="001F662F" w:rsidP="00A046CE">
      <w:pPr>
        <w:pStyle w:val="xp2"/>
        <w:spacing w:before="0" w:beforeAutospacing="0" w:after="0" w:afterAutospacing="0"/>
        <w:rPr>
          <w:rFonts w:ascii="Tw Cen MT" w:hAnsi="Tw Cen MT" w:cs="Segoe UI"/>
          <w:color w:val="201F1E"/>
          <w:sz w:val="28"/>
          <w:szCs w:val="28"/>
        </w:rPr>
      </w:pPr>
    </w:p>
    <w:p w:rsidR="00A046CE" w:rsidRPr="007241CE" w:rsidRDefault="00E94E48" w:rsidP="00A046CE">
      <w:pPr>
        <w:pStyle w:val="xp2"/>
        <w:spacing w:before="0" w:beforeAutospacing="0" w:after="0" w:afterAutospacing="0"/>
        <w:rPr>
          <w:rFonts w:ascii="Tw Cen MT" w:hAnsi="Tw Cen MT" w:cs="Segoe UI"/>
          <w:color w:val="201F1E"/>
          <w:sz w:val="28"/>
          <w:szCs w:val="28"/>
        </w:rPr>
      </w:pPr>
      <w:r w:rsidRPr="007241CE">
        <w:rPr>
          <w:rFonts w:ascii="Tw Cen MT" w:hAnsi="Tw Cen MT" w:cs="Segoe UI"/>
          <w:color w:val="201F1E"/>
          <w:sz w:val="28"/>
          <w:szCs w:val="28"/>
        </w:rPr>
        <w:t xml:space="preserve">Keep </w:t>
      </w:r>
      <w:r w:rsidRPr="007241CE">
        <w:rPr>
          <w:rFonts w:ascii="Tw Cen MT" w:hAnsi="Tw Cen MT" w:cs="Segoe UI"/>
          <w:color w:val="201F1E"/>
          <w:sz w:val="28"/>
          <w:szCs w:val="28"/>
          <w:highlight w:val="cyan"/>
        </w:rPr>
        <w:t>reading</w:t>
      </w:r>
      <w:r w:rsidR="001F662F" w:rsidRPr="007241CE">
        <w:rPr>
          <w:rFonts w:ascii="Tw Cen MT" w:hAnsi="Tw Cen MT" w:cs="Segoe UI"/>
          <w:color w:val="201F1E"/>
          <w:sz w:val="28"/>
          <w:szCs w:val="28"/>
        </w:rPr>
        <w:t xml:space="preserve"> a range of fiction and non-fiction</w:t>
      </w:r>
      <w:r w:rsidRPr="007241CE">
        <w:rPr>
          <w:rFonts w:ascii="Tw Cen MT" w:hAnsi="Tw Cen MT" w:cs="Segoe UI"/>
          <w:color w:val="201F1E"/>
          <w:sz w:val="28"/>
          <w:szCs w:val="28"/>
        </w:rPr>
        <w:t>!</w:t>
      </w:r>
    </w:p>
    <w:p w:rsidR="00567393" w:rsidRPr="007241CE" w:rsidRDefault="00E94E48" w:rsidP="00567393">
      <w:pPr>
        <w:pStyle w:val="ocular-col"/>
        <w:spacing w:before="240"/>
        <w:rPr>
          <w:rFonts w:ascii="Tw Cen MT" w:hAnsi="Tw Cen MT"/>
          <w:sz w:val="28"/>
          <w:szCs w:val="28"/>
          <w:u w:val="single"/>
        </w:rPr>
      </w:pPr>
      <w:r w:rsidRPr="007241CE">
        <w:rPr>
          <w:rFonts w:ascii="Tw Cen MT" w:hAnsi="Tw Cen MT" w:cs="Segoe UI"/>
          <w:color w:val="201F1E"/>
          <w:sz w:val="28"/>
          <w:szCs w:val="28"/>
        </w:rPr>
        <w:t>Re</w:t>
      </w:r>
      <w:r w:rsidR="002504B7" w:rsidRPr="007241CE">
        <w:rPr>
          <w:rFonts w:ascii="Tw Cen MT" w:hAnsi="Tw Cen MT" w:cs="Segoe UI"/>
          <w:color w:val="201F1E"/>
          <w:sz w:val="28"/>
          <w:szCs w:val="28"/>
        </w:rPr>
        <w:t>ad a magazine/newspaper article.</w:t>
      </w:r>
      <w:r w:rsidR="00567393" w:rsidRPr="007241CE">
        <w:rPr>
          <w:rFonts w:ascii="Tw Cen MT" w:hAnsi="Tw Cen MT"/>
          <w:sz w:val="28"/>
          <w:szCs w:val="28"/>
          <w:u w:val="single"/>
        </w:rPr>
        <w:t xml:space="preserve"> </w:t>
      </w:r>
    </w:p>
    <w:p w:rsidR="00567393" w:rsidRPr="007241CE" w:rsidRDefault="00567393" w:rsidP="00567393">
      <w:pPr>
        <w:pStyle w:val="ocular-col"/>
        <w:spacing w:before="240"/>
        <w:rPr>
          <w:rFonts w:ascii="Tw Cen MT" w:hAnsi="Tw Cen MT"/>
          <w:sz w:val="28"/>
          <w:szCs w:val="28"/>
        </w:rPr>
      </w:pPr>
      <w:r w:rsidRPr="007241CE">
        <w:rPr>
          <w:rFonts w:ascii="Tw Cen MT" w:hAnsi="Tw Cen MT"/>
          <w:sz w:val="28"/>
          <w:szCs w:val="28"/>
          <w:highlight w:val="cyan"/>
          <w:u w:val="single"/>
        </w:rPr>
        <w:t>Arithmetic (20 minutes a day)</w:t>
      </w:r>
      <w:r w:rsidRPr="007241CE">
        <w:rPr>
          <w:rFonts w:ascii="Tw Cen MT" w:hAnsi="Tw Cen MT"/>
          <w:sz w:val="28"/>
          <w:szCs w:val="28"/>
          <w:u w:val="single"/>
        </w:rPr>
        <w:t xml:space="preserve"> –</w:t>
      </w:r>
      <w:r w:rsidRPr="007241CE">
        <w:rPr>
          <w:rFonts w:ascii="Tw Cen MT" w:hAnsi="Tw Cen MT"/>
          <w:sz w:val="28"/>
          <w:szCs w:val="28"/>
        </w:rPr>
        <w:t xml:space="preserve"> </w:t>
      </w:r>
      <w:r w:rsidR="00AD7D89" w:rsidRPr="007241CE">
        <w:rPr>
          <w:rFonts w:ascii="Tw Cen MT" w:hAnsi="Tw Cen MT"/>
          <w:sz w:val="28"/>
          <w:szCs w:val="28"/>
        </w:rPr>
        <w:t xml:space="preserve">Practise your 5 and 10 </w:t>
      </w:r>
      <w:r w:rsidR="00EC755A" w:rsidRPr="007241CE">
        <w:rPr>
          <w:rFonts w:ascii="Tw Cen MT" w:hAnsi="Tw Cen MT"/>
          <w:sz w:val="28"/>
          <w:szCs w:val="28"/>
        </w:rPr>
        <w:t>times tables</w:t>
      </w:r>
    </w:p>
    <w:p w:rsidR="00E110ED" w:rsidRPr="007241CE" w:rsidRDefault="00E33CC7" w:rsidP="00A046CE">
      <w:pPr>
        <w:pStyle w:val="xp3"/>
        <w:spacing w:before="0" w:beforeAutospacing="0" w:after="0" w:afterAutospacing="0"/>
        <w:rPr>
          <w:rStyle w:val="xs2"/>
          <w:rFonts w:ascii="Tw Cen MT" w:hAnsi="Tw Cen MT" w:cs="Segoe UI"/>
          <w:b/>
          <w:color w:val="201F1E"/>
          <w:sz w:val="28"/>
          <w:szCs w:val="28"/>
          <w:u w:val="single"/>
        </w:rPr>
      </w:pPr>
      <w:r w:rsidRPr="007241CE">
        <w:rPr>
          <w:rStyle w:val="xs2"/>
          <w:rFonts w:ascii="Tw Cen MT" w:hAnsi="Tw Cen MT" w:cs="Segoe UI"/>
          <w:b/>
          <w:color w:val="201F1E"/>
          <w:sz w:val="28"/>
          <w:szCs w:val="28"/>
          <w:u w:val="single"/>
        </w:rPr>
        <w:t>PE</w:t>
      </w:r>
    </w:p>
    <w:p w:rsidR="00E33CC7" w:rsidRPr="007241CE" w:rsidRDefault="00E33CC7" w:rsidP="00A046CE">
      <w:pPr>
        <w:pStyle w:val="xp3"/>
        <w:spacing w:before="0" w:beforeAutospacing="0" w:after="0" w:afterAutospacing="0"/>
        <w:rPr>
          <w:rStyle w:val="xs2"/>
          <w:rFonts w:ascii="Tw Cen MT" w:hAnsi="Tw Cen MT" w:cs="Segoe UI"/>
          <w:b/>
          <w:color w:val="201F1E"/>
          <w:sz w:val="28"/>
          <w:szCs w:val="28"/>
          <w:u w:val="single"/>
        </w:rPr>
      </w:pPr>
    </w:p>
    <w:p w:rsidR="00E33CC7" w:rsidRPr="007241CE" w:rsidRDefault="00574294" w:rsidP="00A046CE">
      <w:pPr>
        <w:pStyle w:val="xp3"/>
        <w:spacing w:before="0" w:beforeAutospacing="0" w:after="0" w:afterAutospacing="0"/>
        <w:rPr>
          <w:rStyle w:val="xs2"/>
          <w:rFonts w:ascii="Tw Cen MT" w:hAnsi="Tw Cen MT" w:cs="Segoe UI"/>
          <w:color w:val="201F1E"/>
          <w:sz w:val="28"/>
          <w:szCs w:val="28"/>
        </w:rPr>
      </w:pPr>
      <w:r w:rsidRPr="007241CE">
        <w:rPr>
          <w:rStyle w:val="xs2"/>
          <w:rFonts w:ascii="Tw Cen MT" w:hAnsi="Tw Cen MT" w:cs="Segoe UI"/>
          <w:color w:val="201F1E"/>
          <w:sz w:val="28"/>
          <w:szCs w:val="28"/>
        </w:rPr>
        <w:t xml:space="preserve">Visit </w:t>
      </w:r>
      <w:r w:rsidR="0022514A" w:rsidRPr="007241CE">
        <w:rPr>
          <w:rStyle w:val="xs2"/>
          <w:rFonts w:ascii="Tw Cen MT" w:hAnsi="Tw Cen MT" w:cs="Segoe UI"/>
          <w:color w:val="201F1E"/>
          <w:sz w:val="28"/>
          <w:szCs w:val="28"/>
        </w:rPr>
        <w:t>YouTube</w:t>
      </w:r>
      <w:r w:rsidR="00B8211A" w:rsidRPr="007241CE">
        <w:rPr>
          <w:rStyle w:val="xs2"/>
          <w:rFonts w:ascii="Tw Cen MT" w:hAnsi="Tw Cen MT" w:cs="Segoe UI"/>
          <w:color w:val="201F1E"/>
          <w:sz w:val="28"/>
          <w:szCs w:val="28"/>
        </w:rPr>
        <w:t xml:space="preserve"> and do a</w:t>
      </w:r>
      <w:r w:rsidR="00F14F75" w:rsidRPr="007241CE">
        <w:rPr>
          <w:rStyle w:val="xs2"/>
          <w:rFonts w:ascii="Tw Cen MT" w:hAnsi="Tw Cen MT" w:cs="Segoe UI"/>
          <w:color w:val="201F1E"/>
          <w:sz w:val="28"/>
          <w:szCs w:val="28"/>
        </w:rPr>
        <w:t xml:space="preserve"> </w:t>
      </w:r>
      <w:r w:rsidR="00B8211A" w:rsidRPr="007241CE">
        <w:rPr>
          <w:rStyle w:val="xs2"/>
          <w:rFonts w:ascii="Tw Cen MT" w:hAnsi="Tw Cen MT" w:cs="Segoe UI"/>
          <w:color w:val="201F1E"/>
          <w:sz w:val="28"/>
          <w:szCs w:val="28"/>
        </w:rPr>
        <w:t>session 5</w:t>
      </w:r>
      <w:r w:rsidR="008D43D9" w:rsidRPr="007241CE">
        <w:rPr>
          <w:rStyle w:val="xs2"/>
          <w:rFonts w:ascii="Tw Cen MT" w:hAnsi="Tw Cen MT" w:cs="Segoe UI"/>
          <w:color w:val="201F1E"/>
          <w:sz w:val="28"/>
          <w:szCs w:val="28"/>
        </w:rPr>
        <w:t xml:space="preserve"> times a week</w:t>
      </w:r>
      <w:r w:rsidR="00F14F75" w:rsidRPr="007241CE">
        <w:rPr>
          <w:rStyle w:val="xs2"/>
          <w:rFonts w:ascii="Tw Cen MT" w:hAnsi="Tw Cen MT" w:cs="Segoe UI"/>
          <w:color w:val="201F1E"/>
          <w:sz w:val="28"/>
          <w:szCs w:val="28"/>
        </w:rPr>
        <w:t xml:space="preserve"> of Joe Wicks</w:t>
      </w:r>
      <w:r w:rsidR="008D43D9" w:rsidRPr="007241CE">
        <w:rPr>
          <w:rStyle w:val="xs2"/>
          <w:rFonts w:ascii="Tw Cen MT" w:hAnsi="Tw Cen MT" w:cs="Segoe UI"/>
          <w:color w:val="201F1E"/>
          <w:sz w:val="28"/>
          <w:szCs w:val="28"/>
        </w:rPr>
        <w:t>/Go Noddle/Cosmic Kids Yoga</w:t>
      </w:r>
      <w:r w:rsidR="00F14F75" w:rsidRPr="007241CE">
        <w:rPr>
          <w:rStyle w:val="xs2"/>
          <w:rFonts w:ascii="Tw Cen MT" w:hAnsi="Tw Cen MT" w:cs="Segoe UI"/>
          <w:color w:val="201F1E"/>
          <w:sz w:val="28"/>
          <w:szCs w:val="28"/>
        </w:rPr>
        <w:t>.</w:t>
      </w:r>
    </w:p>
    <w:p w:rsidR="004C4790" w:rsidRPr="007241CE" w:rsidRDefault="004C4790" w:rsidP="00A046CE">
      <w:pPr>
        <w:pStyle w:val="xp3"/>
        <w:spacing w:before="0" w:beforeAutospacing="0" w:after="0" w:afterAutospacing="0"/>
        <w:rPr>
          <w:rStyle w:val="xs2"/>
          <w:rFonts w:ascii="Tw Cen MT" w:hAnsi="Tw Cen MT" w:cs="Segoe UI"/>
          <w:b/>
          <w:color w:val="201F1E"/>
          <w:sz w:val="28"/>
          <w:szCs w:val="28"/>
          <w:u w:val="single"/>
        </w:rPr>
      </w:pPr>
    </w:p>
    <w:sectPr w:rsidR="004C4790" w:rsidRPr="007241C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17FDA"/>
    <w:multiLevelType w:val="hybridMultilevel"/>
    <w:tmpl w:val="4EAEF420"/>
    <w:lvl w:ilvl="0" w:tplc="B99C3D12">
      <w:start w:val="1"/>
      <w:numFmt w:val="bullet"/>
      <w:lvlText w:val="-"/>
      <w:lvlJc w:val="left"/>
      <w:pPr>
        <w:ind w:left="435" w:hanging="360"/>
      </w:pPr>
      <w:rPr>
        <w:rFonts w:ascii="Comic Sans MS" w:eastAsia="Times New Roman" w:hAnsi="Comic Sans MS" w:cs="Segoe U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806C8"/>
    <w:rsid w:val="00081462"/>
    <w:rsid w:val="000A7EB9"/>
    <w:rsid w:val="000B17E4"/>
    <w:rsid w:val="000B3C5C"/>
    <w:rsid w:val="000D3230"/>
    <w:rsid w:val="000D335D"/>
    <w:rsid w:val="000D62A4"/>
    <w:rsid w:val="000E7971"/>
    <w:rsid w:val="00106794"/>
    <w:rsid w:val="00110662"/>
    <w:rsid w:val="00127B7F"/>
    <w:rsid w:val="001325E3"/>
    <w:rsid w:val="00132CB5"/>
    <w:rsid w:val="00146FC6"/>
    <w:rsid w:val="00153049"/>
    <w:rsid w:val="00172DE2"/>
    <w:rsid w:val="00193A5E"/>
    <w:rsid w:val="001E00D5"/>
    <w:rsid w:val="001E06B1"/>
    <w:rsid w:val="001E7E80"/>
    <w:rsid w:val="001F662F"/>
    <w:rsid w:val="00207E4E"/>
    <w:rsid w:val="00210973"/>
    <w:rsid w:val="0022514A"/>
    <w:rsid w:val="00227259"/>
    <w:rsid w:val="002278CA"/>
    <w:rsid w:val="00233AAC"/>
    <w:rsid w:val="002504B7"/>
    <w:rsid w:val="00253AAA"/>
    <w:rsid w:val="00271CC7"/>
    <w:rsid w:val="00274DBB"/>
    <w:rsid w:val="00276AA7"/>
    <w:rsid w:val="002773FD"/>
    <w:rsid w:val="002A1E6E"/>
    <w:rsid w:val="002A2A9F"/>
    <w:rsid w:val="002B5059"/>
    <w:rsid w:val="002E5ADF"/>
    <w:rsid w:val="002E7638"/>
    <w:rsid w:val="00315815"/>
    <w:rsid w:val="00340269"/>
    <w:rsid w:val="0036384E"/>
    <w:rsid w:val="00374C6F"/>
    <w:rsid w:val="003750FE"/>
    <w:rsid w:val="003767DD"/>
    <w:rsid w:val="00390FF7"/>
    <w:rsid w:val="003975BB"/>
    <w:rsid w:val="003A3606"/>
    <w:rsid w:val="003B1AAF"/>
    <w:rsid w:val="003C5D1C"/>
    <w:rsid w:val="003D4BDF"/>
    <w:rsid w:val="003F599B"/>
    <w:rsid w:val="0040591C"/>
    <w:rsid w:val="00444F14"/>
    <w:rsid w:val="00451385"/>
    <w:rsid w:val="00485EEB"/>
    <w:rsid w:val="00486B0B"/>
    <w:rsid w:val="004C4790"/>
    <w:rsid w:val="004C6847"/>
    <w:rsid w:val="004D5430"/>
    <w:rsid w:val="00513818"/>
    <w:rsid w:val="0052682F"/>
    <w:rsid w:val="005275C6"/>
    <w:rsid w:val="00544D1E"/>
    <w:rsid w:val="00552318"/>
    <w:rsid w:val="00567393"/>
    <w:rsid w:val="00574294"/>
    <w:rsid w:val="005745E5"/>
    <w:rsid w:val="005A2F61"/>
    <w:rsid w:val="005D23CD"/>
    <w:rsid w:val="005E24BB"/>
    <w:rsid w:val="005E304F"/>
    <w:rsid w:val="00621ACF"/>
    <w:rsid w:val="00624BA4"/>
    <w:rsid w:val="00625971"/>
    <w:rsid w:val="006334D6"/>
    <w:rsid w:val="006574B4"/>
    <w:rsid w:val="006656BC"/>
    <w:rsid w:val="00682E7C"/>
    <w:rsid w:val="006E1BFF"/>
    <w:rsid w:val="006E5676"/>
    <w:rsid w:val="006E6A8E"/>
    <w:rsid w:val="006F56FD"/>
    <w:rsid w:val="006F5FEC"/>
    <w:rsid w:val="00716E1A"/>
    <w:rsid w:val="007241CE"/>
    <w:rsid w:val="00757369"/>
    <w:rsid w:val="00760363"/>
    <w:rsid w:val="00766182"/>
    <w:rsid w:val="00784477"/>
    <w:rsid w:val="00790A4B"/>
    <w:rsid w:val="00792B4A"/>
    <w:rsid w:val="007B5548"/>
    <w:rsid w:val="007B59F7"/>
    <w:rsid w:val="007C1620"/>
    <w:rsid w:val="007D387E"/>
    <w:rsid w:val="007D759E"/>
    <w:rsid w:val="007E30DC"/>
    <w:rsid w:val="007F4555"/>
    <w:rsid w:val="00807025"/>
    <w:rsid w:val="00810D9D"/>
    <w:rsid w:val="008121DD"/>
    <w:rsid w:val="0082155A"/>
    <w:rsid w:val="00853F01"/>
    <w:rsid w:val="008700EA"/>
    <w:rsid w:val="00893A27"/>
    <w:rsid w:val="008B03F9"/>
    <w:rsid w:val="008B1702"/>
    <w:rsid w:val="008C5AF5"/>
    <w:rsid w:val="008D2BB7"/>
    <w:rsid w:val="008D43D9"/>
    <w:rsid w:val="008D4AF7"/>
    <w:rsid w:val="008E3512"/>
    <w:rsid w:val="008E7809"/>
    <w:rsid w:val="009152EC"/>
    <w:rsid w:val="00924474"/>
    <w:rsid w:val="0093387B"/>
    <w:rsid w:val="00935FEA"/>
    <w:rsid w:val="0094297B"/>
    <w:rsid w:val="00943C14"/>
    <w:rsid w:val="0094473B"/>
    <w:rsid w:val="00946655"/>
    <w:rsid w:val="0096617A"/>
    <w:rsid w:val="00985C01"/>
    <w:rsid w:val="0098686E"/>
    <w:rsid w:val="009A7AE8"/>
    <w:rsid w:val="009F062E"/>
    <w:rsid w:val="00A046CE"/>
    <w:rsid w:val="00A21412"/>
    <w:rsid w:val="00A252EC"/>
    <w:rsid w:val="00A30F97"/>
    <w:rsid w:val="00A36BC7"/>
    <w:rsid w:val="00A52545"/>
    <w:rsid w:val="00A67DF6"/>
    <w:rsid w:val="00A733BB"/>
    <w:rsid w:val="00A77B5C"/>
    <w:rsid w:val="00AA696C"/>
    <w:rsid w:val="00AC6E76"/>
    <w:rsid w:val="00AD5842"/>
    <w:rsid w:val="00AD6EA4"/>
    <w:rsid w:val="00AD7D89"/>
    <w:rsid w:val="00AE0B4B"/>
    <w:rsid w:val="00AF589F"/>
    <w:rsid w:val="00AF6A90"/>
    <w:rsid w:val="00B125B8"/>
    <w:rsid w:val="00B37488"/>
    <w:rsid w:val="00B45144"/>
    <w:rsid w:val="00B5163B"/>
    <w:rsid w:val="00B528CE"/>
    <w:rsid w:val="00B8211A"/>
    <w:rsid w:val="00B93AD1"/>
    <w:rsid w:val="00B93B7E"/>
    <w:rsid w:val="00BA07E6"/>
    <w:rsid w:val="00BB1ABD"/>
    <w:rsid w:val="00BB4321"/>
    <w:rsid w:val="00BB77C9"/>
    <w:rsid w:val="00BC526E"/>
    <w:rsid w:val="00C0654E"/>
    <w:rsid w:val="00C111F4"/>
    <w:rsid w:val="00C1458D"/>
    <w:rsid w:val="00C16E3E"/>
    <w:rsid w:val="00C17B65"/>
    <w:rsid w:val="00C43EAF"/>
    <w:rsid w:val="00C44402"/>
    <w:rsid w:val="00C50D34"/>
    <w:rsid w:val="00C522B2"/>
    <w:rsid w:val="00C57FB1"/>
    <w:rsid w:val="00C81C3C"/>
    <w:rsid w:val="00CA1910"/>
    <w:rsid w:val="00CB22DD"/>
    <w:rsid w:val="00CF5B73"/>
    <w:rsid w:val="00D07605"/>
    <w:rsid w:val="00D109E9"/>
    <w:rsid w:val="00D14945"/>
    <w:rsid w:val="00D20098"/>
    <w:rsid w:val="00D3705A"/>
    <w:rsid w:val="00D85EF5"/>
    <w:rsid w:val="00D9279C"/>
    <w:rsid w:val="00D96C08"/>
    <w:rsid w:val="00DA140C"/>
    <w:rsid w:val="00DA3316"/>
    <w:rsid w:val="00DB4A72"/>
    <w:rsid w:val="00DC3F92"/>
    <w:rsid w:val="00DD3DF2"/>
    <w:rsid w:val="00DE5EC4"/>
    <w:rsid w:val="00DF6A0F"/>
    <w:rsid w:val="00E060E3"/>
    <w:rsid w:val="00E110ED"/>
    <w:rsid w:val="00E113BF"/>
    <w:rsid w:val="00E33CC7"/>
    <w:rsid w:val="00E43C0B"/>
    <w:rsid w:val="00E448BA"/>
    <w:rsid w:val="00E45B2F"/>
    <w:rsid w:val="00E64365"/>
    <w:rsid w:val="00E66440"/>
    <w:rsid w:val="00E66E6F"/>
    <w:rsid w:val="00E8487B"/>
    <w:rsid w:val="00E94E48"/>
    <w:rsid w:val="00EB5FDB"/>
    <w:rsid w:val="00EC755A"/>
    <w:rsid w:val="00EE7DC4"/>
    <w:rsid w:val="00F14F75"/>
    <w:rsid w:val="00F61E84"/>
    <w:rsid w:val="00F73975"/>
    <w:rsid w:val="00F85CF6"/>
    <w:rsid w:val="00FA2043"/>
    <w:rsid w:val="00FC455D"/>
    <w:rsid w:val="00FD1CE8"/>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E7B6"/>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ers.thenational.academy/lessons/to-explore-complex-sentences-60t66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Melanie Anderson</cp:lastModifiedBy>
  <cp:revision>9</cp:revision>
  <dcterms:created xsi:type="dcterms:W3CDTF">2021-10-06T14:56:00Z</dcterms:created>
  <dcterms:modified xsi:type="dcterms:W3CDTF">2021-10-07T16:47:00Z</dcterms:modified>
</cp:coreProperties>
</file>